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2A" w:rsidRPr="007170F8" w:rsidRDefault="000F692A" w:rsidP="008C6A4C">
      <w:pPr>
        <w:spacing w:before="120" w:after="120"/>
        <w:jc w:val="center"/>
        <w:rPr>
          <w:b/>
          <w:bCs/>
          <w:sz w:val="36"/>
          <w:szCs w:val="36"/>
          <w:lang w:val="en-AU"/>
        </w:rPr>
      </w:pPr>
      <w:r w:rsidRPr="007170F8">
        <w:rPr>
          <w:b/>
          <w:bCs/>
          <w:sz w:val="36"/>
          <w:szCs w:val="36"/>
          <w:lang w:val="en-AU"/>
        </w:rPr>
        <w:t>South Australia</w:t>
      </w:r>
    </w:p>
    <w:p w:rsidR="00CF47A1" w:rsidRDefault="00424B15" w:rsidP="004C4EE0">
      <w:pPr>
        <w:spacing w:before="240"/>
        <w:jc w:val="center"/>
        <w:rPr>
          <w:b/>
          <w:bCs/>
          <w:sz w:val="44"/>
          <w:szCs w:val="44"/>
          <w:lang w:val="en-AU"/>
        </w:rPr>
      </w:pPr>
      <w:r w:rsidRPr="007170F8">
        <w:rPr>
          <w:b/>
          <w:bCs/>
          <w:sz w:val="44"/>
          <w:szCs w:val="44"/>
          <w:lang w:val="en-AU"/>
        </w:rPr>
        <w:t>Land and Valuation Division Rules 2014</w:t>
      </w:r>
      <w:r w:rsidR="000F692A" w:rsidRPr="007170F8">
        <w:rPr>
          <w:b/>
          <w:bCs/>
          <w:sz w:val="44"/>
          <w:szCs w:val="44"/>
          <w:lang w:val="en-AU"/>
        </w:rPr>
        <w:t xml:space="preserve"> </w:t>
      </w:r>
    </w:p>
    <w:p w:rsidR="007726C7" w:rsidRPr="007170F8" w:rsidRDefault="007726C7" w:rsidP="009A2BF2">
      <w:pPr>
        <w:jc w:val="center"/>
        <w:rPr>
          <w:b/>
          <w:bCs/>
          <w:sz w:val="44"/>
          <w:szCs w:val="44"/>
          <w:lang w:val="en-AU"/>
        </w:rPr>
      </w:pPr>
    </w:p>
    <w:p w:rsidR="006F5AEF" w:rsidRDefault="006F5AEF" w:rsidP="00F922E0">
      <w:pPr>
        <w:keepLines/>
        <w:autoSpaceDE w:val="0"/>
        <w:autoSpaceDN w:val="0"/>
        <w:adjustRightInd w:val="0"/>
        <w:spacing w:before="120"/>
        <w:rPr>
          <w:b/>
          <w:bCs/>
          <w:i/>
        </w:rPr>
      </w:pPr>
    </w:p>
    <w:p w:rsidR="006F5AEF" w:rsidRDefault="00131087" w:rsidP="00F922E0">
      <w:pPr>
        <w:keepLines/>
        <w:autoSpaceDE w:val="0"/>
        <w:autoSpaceDN w:val="0"/>
        <w:adjustRightInd w:val="0"/>
        <w:spacing w:before="120"/>
        <w:rPr>
          <w:b/>
          <w:bCs/>
          <w:i/>
        </w:rPr>
      </w:pPr>
      <w:r>
        <w:rPr>
          <w:rFonts w:ascii="Times New Roman Bold" w:hAnsi="Times New Roman Bold"/>
          <w:b/>
          <w:bCs/>
        </w:rPr>
        <w:t xml:space="preserve">The </w:t>
      </w:r>
      <w:r w:rsidR="009A2BF2">
        <w:rPr>
          <w:rFonts w:ascii="Times New Roman Bold" w:hAnsi="Times New Roman Bold"/>
          <w:b/>
          <w:bCs/>
        </w:rPr>
        <w:t xml:space="preserve">Land and Valuation Divisional </w:t>
      </w:r>
      <w:r w:rsidR="009A2BF2" w:rsidRPr="00822177">
        <w:rPr>
          <w:rFonts w:ascii="Times New Roman Bold" w:hAnsi="Times New Roman Bold"/>
          <w:b/>
          <w:bCs/>
        </w:rPr>
        <w:t xml:space="preserve">Rules 2014, dated </w:t>
      </w:r>
      <w:r w:rsidR="009A2BF2">
        <w:rPr>
          <w:rFonts w:ascii="Times New Roman Bold" w:hAnsi="Times New Roman Bold"/>
          <w:b/>
          <w:bCs/>
        </w:rPr>
        <w:t>25</w:t>
      </w:r>
      <w:r w:rsidR="009A2BF2" w:rsidRPr="006F5AEF">
        <w:rPr>
          <w:rFonts w:ascii="Times New Roman Bold" w:hAnsi="Times New Roman Bold"/>
          <w:b/>
          <w:bCs/>
          <w:vertAlign w:val="superscript"/>
        </w:rPr>
        <w:t>th</w:t>
      </w:r>
      <w:r w:rsidR="009A2BF2">
        <w:rPr>
          <w:rFonts w:ascii="Times New Roman Bold" w:hAnsi="Times New Roman Bold"/>
          <w:b/>
          <w:bCs/>
        </w:rPr>
        <w:t xml:space="preserve"> August 2014 that ca</w:t>
      </w:r>
      <w:r w:rsidR="009A2BF2" w:rsidRPr="00822177">
        <w:rPr>
          <w:rFonts w:ascii="Times New Roman Bold" w:hAnsi="Times New Roman Bold"/>
          <w:b/>
          <w:bCs/>
        </w:rPr>
        <w:t>me into operation on 1st October 2014 (</w:t>
      </w:r>
      <w:r w:rsidR="009A2BF2" w:rsidRPr="009A2BF2">
        <w:rPr>
          <w:rFonts w:ascii="Times New Roman Bold" w:hAnsi="Times New Roman Bold"/>
          <w:b/>
          <w:bCs/>
          <w:i/>
        </w:rPr>
        <w:t>Government Gazette</w:t>
      </w:r>
      <w:r w:rsidR="009A2BF2" w:rsidRPr="00822177">
        <w:rPr>
          <w:rFonts w:ascii="Times New Roman Bold" w:hAnsi="Times New Roman Bold"/>
          <w:b/>
          <w:bCs/>
        </w:rPr>
        <w:t xml:space="preserve"> 11 September 2014</w:t>
      </w:r>
      <w:r w:rsidR="009A2BF2">
        <w:rPr>
          <w:rFonts w:ascii="Times New Roman Bold" w:hAnsi="Times New Roman Bold"/>
          <w:b/>
          <w:bCs/>
        </w:rPr>
        <w:t>, p. 4367</w:t>
      </w:r>
      <w:r w:rsidR="009A2BF2" w:rsidRPr="00822177">
        <w:rPr>
          <w:rFonts w:ascii="Times New Roman Bold" w:hAnsi="Times New Roman Bold"/>
          <w:b/>
          <w:bCs/>
        </w:rPr>
        <w:t>)</w:t>
      </w:r>
      <w:r w:rsidR="009A2BF2">
        <w:rPr>
          <w:rFonts w:ascii="Times New Roman Bold" w:hAnsi="Times New Roman Bold"/>
          <w:b/>
          <w:bCs/>
        </w:rPr>
        <w:t xml:space="preserve"> have been varied by Supreme Court rules dated:</w:t>
      </w:r>
    </w:p>
    <w:p w:rsidR="006F5AEF" w:rsidRDefault="006F5AEF" w:rsidP="006F5AEF">
      <w:pPr>
        <w:pStyle w:val="IndentedPara"/>
        <w:ind w:left="0"/>
        <w:rPr>
          <w:lang w:val="en-A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006"/>
        <w:gridCol w:w="3006"/>
      </w:tblGrid>
      <w:tr w:rsidR="009A2BF2" w:rsidRPr="006B40CA" w:rsidTr="00131087">
        <w:tc>
          <w:tcPr>
            <w:tcW w:w="675" w:type="dxa"/>
          </w:tcPr>
          <w:p w:rsidR="009A2BF2" w:rsidRPr="006B40CA" w:rsidRDefault="009A2BF2" w:rsidP="00131087">
            <w:pPr>
              <w:tabs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2552" w:type="dxa"/>
          </w:tcPr>
          <w:p w:rsidR="009A2BF2" w:rsidRPr="006B40CA" w:rsidRDefault="009A2BF2" w:rsidP="00131087">
            <w:pPr>
              <w:tabs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i/>
                <w:iCs/>
                <w:spacing w:val="-2"/>
              </w:rPr>
            </w:pPr>
          </w:p>
        </w:tc>
        <w:tc>
          <w:tcPr>
            <w:tcW w:w="3006" w:type="dxa"/>
            <w:hideMark/>
          </w:tcPr>
          <w:p w:rsidR="009A2BF2" w:rsidRPr="006B40CA" w:rsidRDefault="009A2BF2" w:rsidP="00131087">
            <w:pPr>
              <w:tabs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i/>
                <w:iCs/>
                <w:spacing w:val="-2"/>
              </w:rPr>
            </w:pPr>
            <w:r w:rsidRPr="006B40CA">
              <w:rPr>
                <w:i/>
                <w:iCs/>
                <w:spacing w:val="-2"/>
              </w:rPr>
              <w:t>Gazette</w:t>
            </w:r>
          </w:p>
        </w:tc>
        <w:tc>
          <w:tcPr>
            <w:tcW w:w="3006" w:type="dxa"/>
            <w:hideMark/>
          </w:tcPr>
          <w:p w:rsidR="009A2BF2" w:rsidRPr="006B40CA" w:rsidRDefault="009A2BF2" w:rsidP="00131087">
            <w:pPr>
              <w:tabs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i/>
                <w:iCs/>
                <w:spacing w:val="-2"/>
              </w:rPr>
            </w:pPr>
            <w:r w:rsidRPr="006B40CA">
              <w:rPr>
                <w:i/>
                <w:iCs/>
                <w:spacing w:val="-2"/>
              </w:rPr>
              <w:t>Date of operation</w:t>
            </w:r>
          </w:p>
        </w:tc>
      </w:tr>
      <w:tr w:rsidR="009A2BF2" w:rsidRPr="00B36CFD" w:rsidTr="00131087">
        <w:tc>
          <w:tcPr>
            <w:tcW w:w="675" w:type="dxa"/>
            <w:hideMark/>
          </w:tcPr>
          <w:p w:rsidR="009A2BF2" w:rsidRPr="00B36CFD" w:rsidRDefault="00131087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  <w:r>
              <w:rPr>
                <w:spacing w:val="-2"/>
              </w:rPr>
              <w:t>#</w:t>
            </w:r>
            <w:r w:rsidR="009A2BF2" w:rsidRPr="00B36CFD">
              <w:rPr>
                <w:spacing w:val="-2"/>
              </w:rPr>
              <w:t>1</w:t>
            </w:r>
          </w:p>
        </w:tc>
        <w:tc>
          <w:tcPr>
            <w:tcW w:w="2552" w:type="dxa"/>
            <w:hideMark/>
          </w:tcPr>
          <w:p w:rsidR="009A2BF2" w:rsidRPr="00B36CFD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  <w:r>
              <w:rPr>
                <w:spacing w:val="-2"/>
              </w:rPr>
              <w:t>25</w:t>
            </w:r>
            <w:r w:rsidRPr="00B36CFD">
              <w:rPr>
                <w:spacing w:val="-2"/>
              </w:rPr>
              <w:t xml:space="preserve"> September</w:t>
            </w:r>
            <w:r>
              <w:rPr>
                <w:spacing w:val="-2"/>
              </w:rPr>
              <w:t xml:space="preserve"> </w:t>
            </w:r>
            <w:r w:rsidRPr="00B36CFD">
              <w:rPr>
                <w:spacing w:val="-2"/>
              </w:rPr>
              <w:t>201</w:t>
            </w:r>
            <w:r w:rsidR="007E4462">
              <w:rPr>
                <w:spacing w:val="-2"/>
              </w:rPr>
              <w:t>5</w:t>
            </w:r>
          </w:p>
        </w:tc>
        <w:tc>
          <w:tcPr>
            <w:tcW w:w="3006" w:type="dxa"/>
            <w:hideMark/>
          </w:tcPr>
          <w:p w:rsidR="009A2BF2" w:rsidRPr="00B36CFD" w:rsidRDefault="006D29C4" w:rsidP="006D29C4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  <w:r>
              <w:rPr>
                <w:spacing w:val="-2"/>
              </w:rPr>
              <w:t>15 October 2015</w:t>
            </w:r>
            <w:r w:rsidR="009A2BF2" w:rsidRPr="00B36CFD">
              <w:rPr>
                <w:spacing w:val="-2"/>
              </w:rPr>
              <w:t xml:space="preserve">, p. </w:t>
            </w:r>
            <w:r>
              <w:rPr>
                <w:spacing w:val="-2"/>
              </w:rPr>
              <w:t>4602</w:t>
            </w:r>
            <w:bookmarkStart w:id="0" w:name="_GoBack"/>
            <w:bookmarkEnd w:id="0"/>
          </w:p>
        </w:tc>
        <w:tc>
          <w:tcPr>
            <w:tcW w:w="3006" w:type="dxa"/>
            <w:hideMark/>
          </w:tcPr>
          <w:p w:rsidR="009A2BF2" w:rsidRPr="00B36CFD" w:rsidRDefault="007E4462" w:rsidP="007E4462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  <w:r>
              <w:rPr>
                <w:spacing w:val="-2"/>
              </w:rPr>
              <w:t>1 December</w:t>
            </w:r>
            <w:r w:rsidR="009A2BF2" w:rsidRPr="00B36CFD">
              <w:rPr>
                <w:spacing w:val="-2"/>
              </w:rPr>
              <w:t xml:space="preserve"> 201</w:t>
            </w:r>
            <w:r>
              <w:rPr>
                <w:spacing w:val="-2"/>
              </w:rPr>
              <w:t>5</w:t>
            </w:r>
          </w:p>
        </w:tc>
      </w:tr>
      <w:tr w:rsidR="009A2BF2" w:rsidRPr="005F6903" w:rsidTr="00131087">
        <w:tc>
          <w:tcPr>
            <w:tcW w:w="675" w:type="dxa"/>
          </w:tcPr>
          <w:p w:rsidR="009A2BF2" w:rsidRPr="005F6903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2552" w:type="dxa"/>
          </w:tcPr>
          <w:p w:rsidR="009A2BF2" w:rsidRPr="005F6903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5F6903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5F6903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</w:tr>
      <w:tr w:rsidR="009A2BF2" w:rsidRPr="006B40CA" w:rsidTr="00131087">
        <w:tc>
          <w:tcPr>
            <w:tcW w:w="675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2552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</w:tr>
      <w:tr w:rsidR="009A2BF2" w:rsidRPr="006B40CA" w:rsidTr="00131087">
        <w:tc>
          <w:tcPr>
            <w:tcW w:w="675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2552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</w:tr>
      <w:tr w:rsidR="009A2BF2" w:rsidRPr="006B40CA" w:rsidTr="00131087">
        <w:tc>
          <w:tcPr>
            <w:tcW w:w="675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2552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</w:tr>
      <w:tr w:rsidR="009A2BF2" w:rsidRPr="006B40CA" w:rsidTr="00131087">
        <w:tc>
          <w:tcPr>
            <w:tcW w:w="675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2552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</w:tr>
      <w:tr w:rsidR="009A2BF2" w:rsidRPr="006B40CA" w:rsidTr="00131087">
        <w:tc>
          <w:tcPr>
            <w:tcW w:w="675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2552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  <w:tc>
          <w:tcPr>
            <w:tcW w:w="3006" w:type="dxa"/>
          </w:tcPr>
          <w:p w:rsidR="009A2BF2" w:rsidRPr="006B40CA" w:rsidRDefault="009A2BF2" w:rsidP="00131087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spacing w:val="-2"/>
              </w:rPr>
            </w:pPr>
          </w:p>
        </w:tc>
      </w:tr>
    </w:tbl>
    <w:p w:rsidR="009A2BF2" w:rsidRDefault="009A2BF2" w:rsidP="009A2BF2">
      <w:pPr>
        <w:suppressAutoHyphens/>
        <w:spacing w:line="240" w:lineRule="exact"/>
        <w:rPr>
          <w:spacing w:val="-2"/>
          <w:sz w:val="23"/>
          <w:szCs w:val="23"/>
        </w:rPr>
      </w:pPr>
    </w:p>
    <w:p w:rsidR="009A2BF2" w:rsidRDefault="009A2BF2" w:rsidP="009A2BF2">
      <w:pPr>
        <w:keepLines/>
        <w:autoSpaceDE w:val="0"/>
        <w:autoSpaceDN w:val="0"/>
        <w:adjustRightInd w:val="0"/>
        <w:spacing w:before="120"/>
        <w:rPr>
          <w:b/>
          <w:bCs/>
          <w:i/>
        </w:rPr>
      </w:pPr>
      <w:r>
        <w:rPr>
          <w:b/>
          <w:bCs/>
        </w:rPr>
        <w:t xml:space="preserve">By virtue and in pursuance of Section 62H of the </w:t>
      </w:r>
      <w:r w:rsidRPr="007E4462">
        <w:rPr>
          <w:b/>
          <w:bCs/>
          <w:i/>
        </w:rPr>
        <w:t>Supreme Court Act 1935</w:t>
      </w:r>
      <w:r>
        <w:rPr>
          <w:b/>
          <w:bCs/>
        </w:rPr>
        <w:t xml:space="preserve"> and all other enabling powers, we, the Judges of the Land and Valuation Court being a division of the Supreme Court of South Australia, make the following </w:t>
      </w:r>
      <w:r w:rsidRPr="00134925">
        <w:rPr>
          <w:b/>
          <w:bCs/>
        </w:rPr>
        <w:t>Land and Valuation Division Rules 2014</w:t>
      </w:r>
      <w:r w:rsidRPr="00632DF6">
        <w:rPr>
          <w:b/>
          <w:bCs/>
          <w:i/>
        </w:rPr>
        <w:t>.</w:t>
      </w:r>
    </w:p>
    <w:p w:rsidR="006F5AEF" w:rsidRPr="006F5AEF" w:rsidRDefault="006F5AEF" w:rsidP="00F922E0">
      <w:pPr>
        <w:keepLines/>
        <w:autoSpaceDE w:val="0"/>
        <w:autoSpaceDN w:val="0"/>
        <w:adjustRightInd w:val="0"/>
        <w:spacing w:before="120"/>
        <w:rPr>
          <w:b/>
          <w:bCs/>
        </w:rPr>
      </w:pPr>
    </w:p>
    <w:p w:rsidR="006F5AEF" w:rsidRPr="006F5AEF" w:rsidRDefault="006F5AEF" w:rsidP="00F922E0">
      <w:pPr>
        <w:keepLines/>
        <w:autoSpaceDE w:val="0"/>
        <w:autoSpaceDN w:val="0"/>
        <w:adjustRightInd w:val="0"/>
        <w:spacing w:before="120"/>
        <w:rPr>
          <w:b/>
          <w:bCs/>
          <w:lang w:val="en-AU"/>
        </w:rPr>
      </w:pPr>
    </w:p>
    <w:p w:rsidR="00F922E0" w:rsidRDefault="00F922E0" w:rsidP="002B46DB">
      <w:pPr>
        <w:spacing w:before="240"/>
        <w:rPr>
          <w:b/>
          <w:bCs/>
          <w:sz w:val="32"/>
          <w:szCs w:val="32"/>
          <w:lang w:val="en-AU"/>
        </w:rPr>
      </w:pPr>
    </w:p>
    <w:p w:rsidR="00387C8C" w:rsidRDefault="00387C8C" w:rsidP="002B46DB">
      <w:pPr>
        <w:spacing w:before="240"/>
        <w:rPr>
          <w:b/>
          <w:bCs/>
          <w:sz w:val="32"/>
          <w:szCs w:val="32"/>
          <w:lang w:val="en-AU"/>
        </w:rPr>
        <w:sectPr w:rsidR="00387C8C" w:rsidSect="00387C8C">
          <w:footerReference w:type="default" r:id="rId8"/>
          <w:pgSz w:w="11906" w:h="16838"/>
          <w:pgMar w:top="1440" w:right="1440" w:bottom="1440" w:left="1440" w:header="708" w:footer="708" w:gutter="0"/>
          <w:pgNumType w:fmt="lowerRoman" w:start="1"/>
          <w:cols w:space="708"/>
          <w:titlePg/>
          <w:docGrid w:linePitch="360"/>
        </w:sectPr>
      </w:pPr>
    </w:p>
    <w:p w:rsidR="002B46DB" w:rsidRPr="007170F8" w:rsidRDefault="002B46DB" w:rsidP="002B46DB">
      <w:pPr>
        <w:spacing w:before="240"/>
        <w:rPr>
          <w:b/>
          <w:bCs/>
          <w:sz w:val="32"/>
          <w:szCs w:val="32"/>
          <w:lang w:val="en-AU"/>
        </w:rPr>
      </w:pPr>
      <w:r w:rsidRPr="007170F8">
        <w:rPr>
          <w:b/>
          <w:bCs/>
          <w:sz w:val="32"/>
          <w:szCs w:val="32"/>
          <w:lang w:val="en-AU"/>
        </w:rPr>
        <w:lastRenderedPageBreak/>
        <w:t>Contents</w:t>
      </w:r>
    </w:p>
    <w:p w:rsidR="00764C7B" w:rsidRDefault="00E62E4E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r>
        <w:rPr>
          <w:b w:val="0"/>
          <w:bCs/>
          <w:lang w:val="en-AU"/>
        </w:rPr>
        <w:fldChar w:fldCharType="begin"/>
      </w:r>
      <w:r>
        <w:rPr>
          <w:b w:val="0"/>
          <w:bCs/>
          <w:lang w:val="en-AU"/>
        </w:rPr>
        <w:instrText xml:space="preserve"> TOC \n \p " " \h \z \t "clausehead,5,Chapter,1,Part,2,Division,3,Subdivision,4" </w:instrText>
      </w:r>
      <w:r>
        <w:rPr>
          <w:b w:val="0"/>
          <w:bCs/>
          <w:lang w:val="en-AU"/>
        </w:rPr>
        <w:fldChar w:fldCharType="separate"/>
      </w:r>
      <w:hyperlink w:anchor="_Toc431386533" w:history="1">
        <w:r w:rsidR="00764C7B" w:rsidRPr="00DA49F3">
          <w:rPr>
            <w:rStyle w:val="Hyperlink"/>
            <w:noProof/>
          </w:rPr>
          <w:t>Chapter 1—Preliminary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34" w:history="1">
        <w:r w:rsidR="00764C7B" w:rsidRPr="00DA49F3">
          <w:rPr>
            <w:rStyle w:val="Hyperlink"/>
            <w:noProof/>
          </w:rPr>
          <w:t>Part 1—Formal provisions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35" w:history="1">
        <w:r w:rsidR="00764C7B" w:rsidRPr="00DA49F3">
          <w:rPr>
            <w:rStyle w:val="Hyperlink"/>
            <w:noProof/>
          </w:rPr>
          <w:t>1—Citation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36" w:history="1">
        <w:r w:rsidR="00764C7B" w:rsidRPr="00DA49F3">
          <w:rPr>
            <w:rStyle w:val="Hyperlink"/>
            <w:noProof/>
          </w:rPr>
          <w:t>2—Commencement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37" w:history="1">
        <w:r w:rsidR="00764C7B" w:rsidRPr="00DA49F3">
          <w:rPr>
            <w:rStyle w:val="Hyperlink"/>
            <w:noProof/>
          </w:rPr>
          <w:t>Part 2—Objects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38" w:history="1">
        <w:r w:rsidR="00764C7B" w:rsidRPr="00DA49F3">
          <w:rPr>
            <w:rStyle w:val="Hyperlink"/>
            <w:noProof/>
          </w:rPr>
          <w:t>3—Objects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39" w:history="1">
        <w:r w:rsidR="00764C7B" w:rsidRPr="00DA49F3">
          <w:rPr>
            <w:rStyle w:val="Hyperlink"/>
            <w:noProof/>
          </w:rPr>
          <w:t>Part 3—Interpretation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40" w:history="1">
        <w:r w:rsidR="00764C7B" w:rsidRPr="00DA49F3">
          <w:rPr>
            <w:rStyle w:val="Hyperlink"/>
            <w:noProof/>
          </w:rPr>
          <w:t>4—Interpretation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41" w:history="1">
        <w:r w:rsidR="00764C7B" w:rsidRPr="00DA49F3">
          <w:rPr>
            <w:rStyle w:val="Hyperlink"/>
            <w:noProof/>
          </w:rPr>
          <w:t>Part 4—Application of Rules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42" w:history="1">
        <w:r w:rsidR="00764C7B" w:rsidRPr="00DA49F3">
          <w:rPr>
            <w:rStyle w:val="Hyperlink"/>
            <w:noProof/>
          </w:rPr>
          <w:t>5—Application of Rules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43" w:history="1">
        <w:r w:rsidR="00764C7B" w:rsidRPr="00DA49F3">
          <w:rPr>
            <w:rStyle w:val="Hyperlink"/>
            <w:noProof/>
          </w:rPr>
          <w:t>Part 5—Repeal and transitional provisions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44" w:history="1">
        <w:r w:rsidR="00764C7B" w:rsidRPr="00DA49F3">
          <w:rPr>
            <w:rStyle w:val="Hyperlink"/>
            <w:noProof/>
          </w:rPr>
          <w:t>6—Repeal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45" w:history="1">
        <w:r w:rsidR="00764C7B" w:rsidRPr="00DA49F3">
          <w:rPr>
            <w:rStyle w:val="Hyperlink"/>
            <w:noProof/>
          </w:rPr>
          <w:t>7—Transitional provision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546" w:history="1">
        <w:r w:rsidR="00764C7B" w:rsidRPr="00DA49F3">
          <w:rPr>
            <w:rStyle w:val="Hyperlink"/>
            <w:noProof/>
          </w:rPr>
          <w:t>Chapter 2—General procedural rules and allocation of Court business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47" w:history="1">
        <w:r w:rsidR="00764C7B" w:rsidRPr="00DA49F3">
          <w:rPr>
            <w:rStyle w:val="Hyperlink"/>
            <w:noProof/>
          </w:rPr>
          <w:t>Part 1—Public access to hearings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48" w:history="1">
        <w:r w:rsidR="00764C7B" w:rsidRPr="00DA49F3">
          <w:rPr>
            <w:rStyle w:val="Hyperlink"/>
            <w:noProof/>
          </w:rPr>
          <w:t>Part 2—Court’s control of procedure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49" w:history="1">
        <w:r w:rsidR="00764C7B" w:rsidRPr="00DA49F3">
          <w:rPr>
            <w:rStyle w:val="Hyperlink"/>
            <w:noProof/>
          </w:rPr>
          <w:t>8—Power of Court to control procedure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50" w:history="1">
        <w:r w:rsidR="00764C7B" w:rsidRPr="00DA49F3">
          <w:rPr>
            <w:rStyle w:val="Hyperlink"/>
            <w:noProof/>
          </w:rPr>
          <w:t>9—Supplementary Rules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51" w:history="1">
        <w:r w:rsidR="00764C7B" w:rsidRPr="00DA49F3">
          <w:rPr>
            <w:rStyle w:val="Hyperlink"/>
            <w:noProof/>
          </w:rPr>
          <w:t>Part 3—Enforcement of procedural obligations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52" w:history="1">
        <w:r w:rsidR="00764C7B" w:rsidRPr="00DA49F3">
          <w:rPr>
            <w:rStyle w:val="Hyperlink"/>
            <w:noProof/>
          </w:rPr>
          <w:t>Part 4—Distribution of Court’s business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53" w:history="1">
        <w:r w:rsidR="00764C7B" w:rsidRPr="00DA49F3">
          <w:rPr>
            <w:rStyle w:val="Hyperlink"/>
            <w:noProof/>
          </w:rPr>
          <w:t>Division 1—General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54" w:history="1">
        <w:r w:rsidR="00764C7B" w:rsidRPr="00DA49F3">
          <w:rPr>
            <w:rStyle w:val="Hyperlink"/>
            <w:noProof/>
          </w:rPr>
          <w:t>Division 2—Jurisdiction of Masters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55" w:history="1">
        <w:r w:rsidR="00764C7B" w:rsidRPr="00DA49F3">
          <w:rPr>
            <w:rStyle w:val="Hyperlink"/>
            <w:noProof/>
          </w:rPr>
          <w:t>10—Jurisdiction of Masters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56" w:history="1">
        <w:r w:rsidR="00764C7B" w:rsidRPr="00DA49F3">
          <w:rPr>
            <w:rStyle w:val="Hyperlink"/>
            <w:noProof/>
          </w:rPr>
          <w:t>Part 5—Representation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557" w:history="1">
        <w:r w:rsidR="00764C7B" w:rsidRPr="00DA49F3">
          <w:rPr>
            <w:rStyle w:val="Hyperlink"/>
            <w:noProof/>
          </w:rPr>
          <w:t>Chapter 3—Elements of action at first instance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58" w:history="1">
        <w:r w:rsidR="00764C7B" w:rsidRPr="00DA49F3">
          <w:rPr>
            <w:rStyle w:val="Hyperlink"/>
            <w:noProof/>
          </w:rPr>
          <w:t>Part 1—Nature of action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59" w:history="1">
        <w:r w:rsidR="00764C7B" w:rsidRPr="00DA49F3">
          <w:rPr>
            <w:rStyle w:val="Hyperlink"/>
            <w:noProof/>
          </w:rPr>
          <w:t>Part 2—Proceedings in anticipation of action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60" w:history="1">
        <w:r w:rsidR="00764C7B" w:rsidRPr="00DA49F3">
          <w:rPr>
            <w:rStyle w:val="Hyperlink"/>
            <w:noProof/>
          </w:rPr>
          <w:t>Division 1—Investigation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61" w:history="1">
        <w:r w:rsidR="00764C7B" w:rsidRPr="00DA49F3">
          <w:rPr>
            <w:rStyle w:val="Hyperlink"/>
            <w:noProof/>
          </w:rPr>
          <w:t>Division 2—Offers of settlement before action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62" w:history="1">
        <w:r w:rsidR="00764C7B" w:rsidRPr="00DA49F3">
          <w:rPr>
            <w:rStyle w:val="Hyperlink"/>
            <w:noProof/>
          </w:rPr>
          <w:t>11—Offers of settlement before action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63" w:history="1">
        <w:r w:rsidR="00764C7B" w:rsidRPr="00DA49F3">
          <w:rPr>
            <w:rStyle w:val="Hyperlink"/>
            <w:noProof/>
          </w:rPr>
          <w:t>Part 3—Commencement of action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64" w:history="1">
        <w:r w:rsidR="00764C7B" w:rsidRPr="00DA49F3">
          <w:rPr>
            <w:rStyle w:val="Hyperlink"/>
            <w:noProof/>
          </w:rPr>
          <w:t>Division 1—How action is commenced</w:t>
        </w:r>
      </w:hyperlink>
    </w:p>
    <w:p w:rsidR="00764C7B" w:rsidRDefault="006D29C4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65" w:history="1">
        <w:r w:rsidR="00764C7B" w:rsidRPr="00DA49F3">
          <w:rPr>
            <w:rStyle w:val="Hyperlink"/>
            <w:noProof/>
          </w:rPr>
          <w:t>Subdivision 1—Acquisition and boundary actions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66" w:history="1">
        <w:r w:rsidR="00764C7B" w:rsidRPr="00DA49F3">
          <w:rPr>
            <w:rStyle w:val="Hyperlink"/>
            <w:noProof/>
          </w:rPr>
          <w:t>12—Application of this Subdivision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67" w:history="1">
        <w:r w:rsidR="00764C7B" w:rsidRPr="00DA49F3">
          <w:rPr>
            <w:rStyle w:val="Hyperlink"/>
            <w:noProof/>
          </w:rPr>
          <w:t>13—Acquisition action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68" w:history="1">
        <w:r w:rsidR="00764C7B" w:rsidRPr="00DA49F3">
          <w:rPr>
            <w:rStyle w:val="Hyperlink"/>
            <w:noProof/>
          </w:rPr>
          <w:t>14—Boundary action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69" w:history="1">
        <w:r w:rsidR="00764C7B" w:rsidRPr="00DA49F3">
          <w:rPr>
            <w:rStyle w:val="Hyperlink"/>
            <w:noProof/>
          </w:rPr>
          <w:t>15—Pleading</w:t>
        </w:r>
      </w:hyperlink>
    </w:p>
    <w:p w:rsidR="00764C7B" w:rsidRDefault="006D29C4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70" w:history="1">
        <w:r w:rsidR="00764C7B" w:rsidRPr="00DA49F3">
          <w:rPr>
            <w:rStyle w:val="Hyperlink"/>
            <w:noProof/>
          </w:rPr>
          <w:t>Subdivision 2—Lodgment actions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71" w:history="1">
        <w:r w:rsidR="00764C7B" w:rsidRPr="00DA49F3">
          <w:rPr>
            <w:rStyle w:val="Hyperlink"/>
            <w:noProof/>
          </w:rPr>
          <w:t>16—Payment in proceeding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72" w:history="1">
        <w:r w:rsidR="00764C7B" w:rsidRPr="00DA49F3">
          <w:rPr>
            <w:rStyle w:val="Hyperlink"/>
            <w:noProof/>
          </w:rPr>
          <w:t>17—Compensation agreement proceeding</w:t>
        </w:r>
      </w:hyperlink>
    </w:p>
    <w:p w:rsidR="00764C7B" w:rsidRDefault="006D29C4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73" w:history="1">
        <w:r w:rsidR="00764C7B" w:rsidRPr="00DA49F3">
          <w:rPr>
            <w:rStyle w:val="Hyperlink"/>
            <w:noProof/>
          </w:rPr>
          <w:t>Subdivision 3—Valuation appeals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74" w:history="1">
        <w:r w:rsidR="00764C7B" w:rsidRPr="00DA49F3">
          <w:rPr>
            <w:rStyle w:val="Hyperlink"/>
            <w:noProof/>
          </w:rPr>
          <w:t>18—Valuation appeal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75" w:history="1">
        <w:r w:rsidR="00764C7B" w:rsidRPr="00DA49F3">
          <w:rPr>
            <w:rStyle w:val="Hyperlink"/>
            <w:noProof/>
          </w:rPr>
          <w:t>Part 4—Service of originating process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76" w:history="1">
        <w:r w:rsidR="00764C7B" w:rsidRPr="00DA49F3">
          <w:rPr>
            <w:rStyle w:val="Hyperlink"/>
            <w:noProof/>
          </w:rPr>
          <w:t>Division 1—General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77" w:history="1">
        <w:r w:rsidR="00764C7B" w:rsidRPr="00DA49F3">
          <w:rPr>
            <w:rStyle w:val="Hyperlink"/>
            <w:noProof/>
          </w:rPr>
          <w:t>19—Service of originating process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578" w:history="1">
        <w:r w:rsidR="00764C7B" w:rsidRPr="00DA49F3">
          <w:rPr>
            <w:rStyle w:val="Hyperlink"/>
            <w:noProof/>
          </w:rPr>
          <w:t>Chapter 4—Documents and service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79" w:history="1">
        <w:r w:rsidR="00764C7B" w:rsidRPr="00DA49F3">
          <w:rPr>
            <w:rStyle w:val="Hyperlink"/>
            <w:noProof/>
          </w:rPr>
          <w:t>Part 1—Documents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80" w:history="1">
        <w:r w:rsidR="00764C7B" w:rsidRPr="00DA49F3">
          <w:rPr>
            <w:rStyle w:val="Hyperlink"/>
            <w:noProof/>
          </w:rPr>
          <w:t>Division 1—Approved forms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81" w:history="1">
        <w:r w:rsidR="00764C7B" w:rsidRPr="00DA49F3">
          <w:rPr>
            <w:rStyle w:val="Hyperlink"/>
            <w:noProof/>
          </w:rPr>
          <w:t>20—Approved forms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82" w:history="1">
        <w:r w:rsidR="00764C7B" w:rsidRPr="00DA49F3">
          <w:rPr>
            <w:rStyle w:val="Hyperlink"/>
            <w:noProof/>
          </w:rPr>
          <w:t>Division 2—Filing of documents in Court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83" w:history="1">
        <w:r w:rsidR="00764C7B" w:rsidRPr="00DA49F3">
          <w:rPr>
            <w:rStyle w:val="Hyperlink"/>
            <w:noProof/>
          </w:rPr>
          <w:t>21—Form of documents for filing in Court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84" w:history="1">
        <w:r w:rsidR="00764C7B" w:rsidRPr="00DA49F3">
          <w:rPr>
            <w:rStyle w:val="Hyperlink"/>
            <w:noProof/>
          </w:rPr>
          <w:t>Part 2—Service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585" w:history="1">
        <w:r w:rsidR="00764C7B" w:rsidRPr="00DA49F3">
          <w:rPr>
            <w:rStyle w:val="Hyperlink"/>
            <w:noProof/>
          </w:rPr>
          <w:t>Chapter 5—Parties and pleadings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86" w:history="1">
        <w:r w:rsidR="00764C7B" w:rsidRPr="00DA49F3">
          <w:rPr>
            <w:rStyle w:val="Hyperlink"/>
            <w:noProof/>
          </w:rPr>
          <w:t>Part 1—Parties and non-party participation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87" w:history="1">
        <w:r w:rsidR="00764C7B" w:rsidRPr="00DA49F3">
          <w:rPr>
            <w:rStyle w:val="Hyperlink"/>
            <w:noProof/>
          </w:rPr>
          <w:t>Division 1—Parties generally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88" w:history="1">
        <w:r w:rsidR="00764C7B" w:rsidRPr="00DA49F3">
          <w:rPr>
            <w:rStyle w:val="Hyperlink"/>
            <w:noProof/>
          </w:rPr>
          <w:t>22—Actions generally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89" w:history="1">
        <w:r w:rsidR="00764C7B" w:rsidRPr="00DA49F3">
          <w:rPr>
            <w:rStyle w:val="Hyperlink"/>
            <w:noProof/>
          </w:rPr>
          <w:t>23—Lodgment action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90" w:history="1">
        <w:r w:rsidR="00764C7B" w:rsidRPr="00DA49F3">
          <w:rPr>
            <w:rStyle w:val="Hyperlink"/>
            <w:noProof/>
          </w:rPr>
          <w:t>24—Valuation appeal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91" w:history="1">
        <w:r w:rsidR="00764C7B" w:rsidRPr="00DA49F3">
          <w:rPr>
            <w:rStyle w:val="Hyperlink"/>
            <w:noProof/>
          </w:rPr>
          <w:t>Part 2—Defining issues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92" w:history="1">
        <w:r w:rsidR="00764C7B" w:rsidRPr="00DA49F3">
          <w:rPr>
            <w:rStyle w:val="Hyperlink"/>
            <w:noProof/>
          </w:rPr>
          <w:t>Division 1—Formal definition of basis of parties’ respective cases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93" w:history="1">
        <w:r w:rsidR="00764C7B" w:rsidRPr="00DA49F3">
          <w:rPr>
            <w:rStyle w:val="Hyperlink"/>
            <w:noProof/>
          </w:rPr>
          <w:t>25—Acquisition action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94" w:history="1">
        <w:r w:rsidR="00764C7B" w:rsidRPr="00DA49F3">
          <w:rPr>
            <w:rStyle w:val="Hyperlink"/>
            <w:noProof/>
          </w:rPr>
          <w:t>26—Boundary action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95" w:history="1">
        <w:r w:rsidR="00764C7B" w:rsidRPr="00DA49F3">
          <w:rPr>
            <w:rStyle w:val="Hyperlink"/>
            <w:noProof/>
          </w:rPr>
          <w:t>27—Lodgment action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96" w:history="1">
        <w:r w:rsidR="00764C7B" w:rsidRPr="00DA49F3">
          <w:rPr>
            <w:rStyle w:val="Hyperlink"/>
            <w:noProof/>
          </w:rPr>
          <w:t>28—Valuation appeal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597" w:history="1">
        <w:r w:rsidR="00764C7B" w:rsidRPr="00DA49F3">
          <w:rPr>
            <w:rStyle w:val="Hyperlink"/>
            <w:noProof/>
          </w:rPr>
          <w:t>29—Response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598" w:history="1">
        <w:r w:rsidR="00764C7B" w:rsidRPr="00DA49F3">
          <w:rPr>
            <w:rStyle w:val="Hyperlink"/>
            <w:noProof/>
          </w:rPr>
          <w:t>Chapter 6—Case management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599" w:history="1">
        <w:r w:rsidR="00764C7B" w:rsidRPr="00DA49F3">
          <w:rPr>
            <w:rStyle w:val="Hyperlink"/>
            <w:noProof/>
          </w:rPr>
          <w:t>Part 1—Duty of parties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00" w:history="1">
        <w:r w:rsidR="00764C7B" w:rsidRPr="00DA49F3">
          <w:rPr>
            <w:rStyle w:val="Hyperlink"/>
            <w:noProof/>
          </w:rPr>
          <w:t>Part 2—Assignment of special classification to action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01" w:history="1">
        <w:r w:rsidR="00764C7B" w:rsidRPr="00DA49F3">
          <w:rPr>
            <w:rStyle w:val="Hyperlink"/>
            <w:noProof/>
          </w:rPr>
          <w:t>Part 3—Court’s powers to manage and control litigation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02" w:history="1">
        <w:r w:rsidR="00764C7B" w:rsidRPr="00DA49F3">
          <w:rPr>
            <w:rStyle w:val="Hyperlink"/>
            <w:noProof/>
          </w:rPr>
          <w:t>Part 4—Listing of actions for trial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03" w:history="1">
        <w:r w:rsidR="00764C7B" w:rsidRPr="00DA49F3">
          <w:rPr>
            <w:rStyle w:val="Hyperlink"/>
            <w:noProof/>
          </w:rPr>
          <w:t>30—Proceeding to trial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04" w:history="1">
        <w:r w:rsidR="00764C7B" w:rsidRPr="00DA49F3">
          <w:rPr>
            <w:rStyle w:val="Hyperlink"/>
            <w:noProof/>
          </w:rPr>
          <w:t>Chapter 7—Pre-trial procedures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05" w:history="1">
        <w:r w:rsidR="00764C7B" w:rsidRPr="00DA49F3">
          <w:rPr>
            <w:rStyle w:val="Hyperlink"/>
            <w:noProof/>
          </w:rPr>
          <w:t>Part 1—Initial steps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06" w:history="1">
        <w:r w:rsidR="00764C7B" w:rsidRPr="00DA49F3">
          <w:rPr>
            <w:rStyle w:val="Hyperlink"/>
            <w:noProof/>
          </w:rPr>
          <w:t>31—Application of General Civil Rules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07" w:history="1">
        <w:r w:rsidR="00764C7B" w:rsidRPr="00DA49F3">
          <w:rPr>
            <w:rStyle w:val="Hyperlink"/>
            <w:noProof/>
          </w:rPr>
          <w:t>Part 2—Interlocutory steps generally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08" w:history="1">
        <w:r w:rsidR="00764C7B" w:rsidRPr="00DA49F3">
          <w:rPr>
            <w:rStyle w:val="Hyperlink"/>
            <w:noProof/>
          </w:rPr>
          <w:t>Division 1—Litigation plan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09" w:history="1">
        <w:r w:rsidR="00764C7B" w:rsidRPr="00DA49F3">
          <w:rPr>
            <w:rStyle w:val="Hyperlink"/>
            <w:noProof/>
          </w:rPr>
          <w:t>32—Application of General Civil Rules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10" w:history="1">
        <w:r w:rsidR="00764C7B" w:rsidRPr="00DA49F3">
          <w:rPr>
            <w:rStyle w:val="Hyperlink"/>
            <w:noProof/>
          </w:rPr>
          <w:t>Part 3—Disclosure and production of documents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11" w:history="1">
        <w:r w:rsidR="00764C7B" w:rsidRPr="00DA49F3">
          <w:rPr>
            <w:rStyle w:val="Hyperlink"/>
            <w:noProof/>
          </w:rPr>
          <w:t>Part 4—Non-party disclosure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12" w:history="1">
        <w:r w:rsidR="00764C7B" w:rsidRPr="00DA49F3">
          <w:rPr>
            <w:rStyle w:val="Hyperlink"/>
            <w:noProof/>
          </w:rPr>
          <w:t>Part 5—Gathering of evidentiary material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13" w:history="1">
        <w:r w:rsidR="00764C7B" w:rsidRPr="00DA49F3">
          <w:rPr>
            <w:rStyle w:val="Hyperlink"/>
            <w:noProof/>
          </w:rPr>
          <w:t>Part 6—Pre-trial examination by written questions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14" w:history="1">
        <w:r w:rsidR="00764C7B" w:rsidRPr="00DA49F3">
          <w:rPr>
            <w:rStyle w:val="Hyperlink"/>
            <w:noProof/>
          </w:rPr>
          <w:t>Part 7—Medical examinations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15" w:history="1">
        <w:r w:rsidR="00764C7B" w:rsidRPr="00DA49F3">
          <w:rPr>
            <w:rStyle w:val="Hyperlink"/>
            <w:noProof/>
          </w:rPr>
          <w:t>Part 8—Admissions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16" w:history="1">
        <w:r w:rsidR="00764C7B" w:rsidRPr="00DA49F3">
          <w:rPr>
            <w:rStyle w:val="Hyperlink"/>
            <w:noProof/>
          </w:rPr>
          <w:t>33—Notice to admit matters in expert reports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17" w:history="1">
        <w:r w:rsidR="00764C7B" w:rsidRPr="00DA49F3">
          <w:rPr>
            <w:rStyle w:val="Hyperlink"/>
            <w:noProof/>
          </w:rPr>
          <w:t>34—Response to notice to admit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18" w:history="1">
        <w:r w:rsidR="00764C7B" w:rsidRPr="00DA49F3">
          <w:rPr>
            <w:rStyle w:val="Hyperlink"/>
            <w:noProof/>
          </w:rPr>
          <w:t>35—Applications and orders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19" w:history="1">
        <w:r w:rsidR="00764C7B" w:rsidRPr="00DA49F3">
          <w:rPr>
            <w:rStyle w:val="Hyperlink"/>
            <w:noProof/>
          </w:rPr>
          <w:t>Part 9—Notice of evidence to be introduced at trial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20" w:history="1">
        <w:r w:rsidR="00764C7B" w:rsidRPr="00DA49F3">
          <w:rPr>
            <w:rStyle w:val="Hyperlink"/>
            <w:noProof/>
          </w:rPr>
          <w:t>Division 1—Notice generally</w:t>
        </w:r>
      </w:hyperlink>
    </w:p>
    <w:p w:rsidR="00764C7B" w:rsidRDefault="006D29C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21" w:history="1">
        <w:r w:rsidR="00764C7B" w:rsidRPr="00DA49F3">
          <w:rPr>
            <w:rStyle w:val="Hyperlink"/>
            <w:noProof/>
          </w:rPr>
          <w:t>Division 2—Expert reports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22" w:history="1">
        <w:r w:rsidR="00764C7B" w:rsidRPr="00DA49F3">
          <w:rPr>
            <w:rStyle w:val="Hyperlink"/>
            <w:noProof/>
          </w:rPr>
          <w:t>36—Application of this Division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23" w:history="1">
        <w:r w:rsidR="00764C7B" w:rsidRPr="00DA49F3">
          <w:rPr>
            <w:rStyle w:val="Hyperlink"/>
            <w:noProof/>
          </w:rPr>
          <w:t>37—Disclosure of instructions to expert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24" w:history="1">
        <w:r w:rsidR="00764C7B" w:rsidRPr="00DA49F3">
          <w:rPr>
            <w:rStyle w:val="Hyperlink"/>
            <w:noProof/>
          </w:rPr>
          <w:t>Part 10—Evidence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25" w:history="1">
        <w:r w:rsidR="00764C7B" w:rsidRPr="00DA49F3">
          <w:rPr>
            <w:rStyle w:val="Hyperlink"/>
            <w:noProof/>
          </w:rPr>
          <w:t>Part 11—Offers of settlement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26" w:history="1">
        <w:r w:rsidR="00764C7B" w:rsidRPr="00DA49F3">
          <w:rPr>
            <w:rStyle w:val="Hyperlink"/>
            <w:noProof/>
          </w:rPr>
          <w:t>Part 12—Suitors fund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27" w:history="1">
        <w:r w:rsidR="00764C7B" w:rsidRPr="00DA49F3">
          <w:rPr>
            <w:rStyle w:val="Hyperlink"/>
            <w:noProof/>
          </w:rPr>
          <w:t>Part 13—Power to stay or dismiss proceedings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28" w:history="1">
        <w:r w:rsidR="00764C7B" w:rsidRPr="00DA49F3">
          <w:rPr>
            <w:rStyle w:val="Hyperlink"/>
            <w:noProof/>
          </w:rPr>
          <w:t>Part 14—Security for costs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29" w:history="1">
        <w:r w:rsidR="00764C7B" w:rsidRPr="00DA49F3">
          <w:rPr>
            <w:rStyle w:val="Hyperlink"/>
            <w:noProof/>
          </w:rPr>
          <w:t>Chapter 8—Special kinds of action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30" w:history="1">
        <w:r w:rsidR="00764C7B" w:rsidRPr="00DA49F3">
          <w:rPr>
            <w:rStyle w:val="Hyperlink"/>
            <w:noProof/>
          </w:rPr>
          <w:t>Part 1—Application of general rules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31" w:history="1">
        <w:r w:rsidR="00764C7B" w:rsidRPr="00DA49F3">
          <w:rPr>
            <w:rStyle w:val="Hyperlink"/>
            <w:noProof/>
          </w:rPr>
          <w:t>Part 2—Actions in defence of liberty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32" w:history="1">
        <w:r w:rsidR="00764C7B" w:rsidRPr="00DA49F3">
          <w:rPr>
            <w:rStyle w:val="Hyperlink"/>
            <w:noProof/>
          </w:rPr>
          <w:t>Part 3—Actions for judicial review</w:t>
        </w:r>
      </w:hyperlink>
    </w:p>
    <w:p w:rsidR="00764C7B" w:rsidRDefault="006D29C4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431386633" w:history="1">
        <w:r w:rsidR="00764C7B" w:rsidRPr="00DA49F3">
          <w:rPr>
            <w:rStyle w:val="Hyperlink"/>
            <w:noProof/>
          </w:rPr>
          <w:t>Part 4—Interpleader actions</w:t>
        </w:r>
      </w:hyperlink>
    </w:p>
    <w:p w:rsidR="00764C7B" w:rsidRDefault="006D29C4">
      <w:pPr>
        <w:pStyle w:val="TOC5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31386634" w:history="1">
        <w:r w:rsidR="00764C7B" w:rsidRPr="00DA49F3">
          <w:rPr>
            <w:rStyle w:val="Hyperlink"/>
            <w:noProof/>
          </w:rPr>
          <w:t>38—Lodgment action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35" w:history="1">
        <w:r w:rsidR="00764C7B" w:rsidRPr="00DA49F3">
          <w:rPr>
            <w:rStyle w:val="Hyperlink"/>
            <w:noProof/>
          </w:rPr>
          <w:t>Chapter 9—Trial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36" w:history="1">
        <w:r w:rsidR="00764C7B" w:rsidRPr="00DA49F3">
          <w:rPr>
            <w:rStyle w:val="Hyperlink"/>
            <w:noProof/>
          </w:rPr>
          <w:t>Chapter 10—Alternative dispute resolution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37" w:history="1">
        <w:r w:rsidR="00764C7B" w:rsidRPr="00DA49F3">
          <w:rPr>
            <w:rStyle w:val="Hyperlink"/>
            <w:noProof/>
          </w:rPr>
          <w:t>Chapter 11—Judgment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38" w:history="1">
        <w:r w:rsidR="00764C7B" w:rsidRPr="00DA49F3">
          <w:rPr>
            <w:rStyle w:val="Hyperlink"/>
            <w:noProof/>
          </w:rPr>
          <w:t>Chapter 12—Costs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39" w:history="1">
        <w:r w:rsidR="00764C7B" w:rsidRPr="00DA49F3">
          <w:rPr>
            <w:rStyle w:val="Hyperlink"/>
            <w:noProof/>
          </w:rPr>
          <w:t>Chapter 13—Appellate proceedings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40" w:history="1">
        <w:r w:rsidR="00764C7B" w:rsidRPr="00DA49F3">
          <w:rPr>
            <w:rStyle w:val="Hyperlink"/>
            <w:noProof/>
          </w:rPr>
          <w:t>Chapter 14—Contempt of Court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41" w:history="1">
        <w:r w:rsidR="00764C7B" w:rsidRPr="00DA49F3">
          <w:rPr>
            <w:rStyle w:val="Hyperlink"/>
            <w:noProof/>
          </w:rPr>
          <w:t>Chapter 15—Statutory proceedings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42" w:history="1">
        <w:r w:rsidR="00764C7B" w:rsidRPr="00DA49F3">
          <w:rPr>
            <w:rStyle w:val="Hyperlink"/>
            <w:noProof/>
          </w:rPr>
          <w:t>Chapter 16—Sheriff’s duties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43" w:history="1">
        <w:r w:rsidR="00764C7B" w:rsidRPr="00DA49F3">
          <w:rPr>
            <w:rStyle w:val="Hyperlink"/>
            <w:noProof/>
          </w:rPr>
          <w:t>Chapter 17—Legal practitioners</w:t>
        </w:r>
      </w:hyperlink>
    </w:p>
    <w:p w:rsidR="00764C7B" w:rsidRDefault="006D29C4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431386644" w:history="1">
        <w:r w:rsidR="00764C7B" w:rsidRPr="00DA49F3">
          <w:rPr>
            <w:rStyle w:val="Hyperlink"/>
            <w:noProof/>
          </w:rPr>
          <w:t>History of Amendment</w:t>
        </w:r>
      </w:hyperlink>
    </w:p>
    <w:p w:rsidR="002B46DB" w:rsidRPr="007170F8" w:rsidRDefault="00E62E4E" w:rsidP="00E91EBB">
      <w:pPr>
        <w:tabs>
          <w:tab w:val="left" w:pos="1418"/>
        </w:tabs>
        <w:spacing w:before="240"/>
        <w:rPr>
          <w:bCs/>
          <w:sz w:val="30"/>
          <w:lang w:val="en-AU"/>
        </w:rPr>
        <w:sectPr w:rsidR="002B46DB" w:rsidRPr="007170F8" w:rsidSect="00990C77">
          <w:footerReference w:type="default" r:id="rId9"/>
          <w:footerReference w:type="first" r:id="rId10"/>
          <w:pgSz w:w="11906" w:h="16838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  <w:r>
        <w:rPr>
          <w:b/>
          <w:bCs/>
          <w:sz w:val="32"/>
          <w:lang w:val="en-AU"/>
        </w:rPr>
        <w:fldChar w:fldCharType="end"/>
      </w:r>
    </w:p>
    <w:p w:rsidR="00424B15" w:rsidRPr="007170F8" w:rsidRDefault="00424B15" w:rsidP="000B488B">
      <w:pPr>
        <w:pStyle w:val="Chapter"/>
      </w:pPr>
      <w:bookmarkStart w:id="1" w:name="_Toc431386533"/>
      <w:r w:rsidRPr="007170F8">
        <w:t>Chapter 1—Preliminary</w:t>
      </w:r>
      <w:bookmarkEnd w:id="1"/>
    </w:p>
    <w:p w:rsidR="00424B15" w:rsidRPr="007170F8" w:rsidRDefault="00424B15" w:rsidP="000B488B">
      <w:pPr>
        <w:pStyle w:val="Part"/>
      </w:pPr>
      <w:bookmarkStart w:id="2" w:name="_Toc431386534"/>
      <w:r w:rsidRPr="007170F8">
        <w:t>Part 1—Formal provisions</w:t>
      </w:r>
      <w:bookmarkEnd w:id="2"/>
    </w:p>
    <w:p w:rsidR="00424B15" w:rsidRPr="007170F8" w:rsidRDefault="00424B15" w:rsidP="000B488B">
      <w:pPr>
        <w:pStyle w:val="clausehead"/>
      </w:pPr>
      <w:bookmarkStart w:id="3" w:name="_Toc431386535"/>
      <w:r w:rsidRPr="007170F8">
        <w:t>1</w:t>
      </w:r>
      <w:r w:rsidR="00F727C7" w:rsidRPr="007170F8">
        <w:t>—</w:t>
      </w:r>
      <w:r w:rsidRPr="007170F8">
        <w:t>Citation</w:t>
      </w:r>
      <w:bookmarkEnd w:id="3"/>
    </w:p>
    <w:p w:rsidR="00424B15" w:rsidRPr="007170F8" w:rsidRDefault="00424B15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 xml:space="preserve">These </w:t>
      </w:r>
      <w:r w:rsidR="00F0581B" w:rsidRPr="007170F8">
        <w:rPr>
          <w:sz w:val="24"/>
          <w:szCs w:val="24"/>
        </w:rPr>
        <w:t>Rules</w:t>
      </w:r>
      <w:r w:rsidRPr="007170F8">
        <w:rPr>
          <w:sz w:val="24"/>
          <w:szCs w:val="24"/>
        </w:rPr>
        <w:t xml:space="preserve"> may be cited as the </w:t>
      </w:r>
      <w:r w:rsidRPr="007170F8">
        <w:rPr>
          <w:i/>
          <w:sz w:val="24"/>
          <w:szCs w:val="24"/>
        </w:rPr>
        <w:t>Land and Valuation Division Rules 2014</w:t>
      </w:r>
      <w:r w:rsidRPr="007170F8">
        <w:rPr>
          <w:sz w:val="24"/>
          <w:szCs w:val="24"/>
        </w:rPr>
        <w:t>.</w:t>
      </w:r>
    </w:p>
    <w:p w:rsidR="00424B15" w:rsidRPr="007170F8" w:rsidRDefault="00424B15" w:rsidP="000B488B">
      <w:pPr>
        <w:pStyle w:val="clausehead"/>
      </w:pPr>
      <w:bookmarkStart w:id="4" w:name="_Toc431386536"/>
      <w:r w:rsidRPr="007170F8">
        <w:t>2</w:t>
      </w:r>
      <w:r w:rsidR="00F727C7" w:rsidRPr="007170F8">
        <w:t>—</w:t>
      </w:r>
      <w:r w:rsidRPr="007170F8">
        <w:t>Commencement</w:t>
      </w:r>
      <w:bookmarkEnd w:id="4"/>
    </w:p>
    <w:p w:rsidR="00424B15" w:rsidRPr="007170F8" w:rsidRDefault="00A35EA7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 xml:space="preserve">These </w:t>
      </w:r>
      <w:r w:rsidR="00F0581B" w:rsidRPr="007170F8">
        <w:rPr>
          <w:sz w:val="24"/>
          <w:szCs w:val="24"/>
        </w:rPr>
        <w:t>Rules</w:t>
      </w:r>
      <w:r w:rsidRPr="007170F8">
        <w:rPr>
          <w:sz w:val="24"/>
          <w:szCs w:val="24"/>
        </w:rPr>
        <w:t xml:space="preserve"> commence on 1 October</w:t>
      </w:r>
      <w:r w:rsidR="00424B15" w:rsidRPr="007170F8">
        <w:rPr>
          <w:sz w:val="24"/>
          <w:szCs w:val="24"/>
        </w:rPr>
        <w:t xml:space="preserve"> 2014.</w:t>
      </w:r>
    </w:p>
    <w:p w:rsidR="00A93726" w:rsidRPr="007170F8" w:rsidRDefault="00A93726" w:rsidP="000B488B">
      <w:pPr>
        <w:pStyle w:val="Part"/>
      </w:pPr>
      <w:bookmarkStart w:id="5" w:name="_Toc431386537"/>
      <w:r w:rsidRPr="007170F8">
        <w:t>Part 2—Objects</w:t>
      </w:r>
      <w:bookmarkEnd w:id="5"/>
    </w:p>
    <w:p w:rsidR="00A203F4" w:rsidRPr="007170F8" w:rsidRDefault="00A203F4" w:rsidP="00A203F4">
      <w:pPr>
        <w:pStyle w:val="clausehead"/>
      </w:pPr>
      <w:bookmarkStart w:id="6" w:name="Elkera_Print_TOC13"/>
      <w:bookmarkStart w:id="7" w:name="_Toc394583128"/>
      <w:bookmarkStart w:id="8" w:name="_Toc431386538"/>
      <w:r w:rsidRPr="007170F8">
        <w:t>3—Objects</w:t>
      </w:r>
      <w:bookmarkEnd w:id="6"/>
      <w:bookmarkEnd w:id="7"/>
      <w:bookmarkEnd w:id="8"/>
    </w:p>
    <w:p w:rsidR="00A203F4" w:rsidRPr="007170F8" w:rsidRDefault="00A203F4" w:rsidP="00A203F4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The objects of these Rules are—</w:t>
      </w:r>
    </w:p>
    <w:p w:rsidR="00A203F4" w:rsidRPr="007170F8" w:rsidRDefault="00A203F4" w:rsidP="00A203F4">
      <w:pPr>
        <w:tabs>
          <w:tab w:val="center" w:pos="1191"/>
          <w:tab w:val="left" w:pos="1588"/>
        </w:tabs>
        <w:autoSpaceDE w:val="0"/>
        <w:autoSpaceDN w:val="0"/>
        <w:adjustRightInd w:val="0"/>
        <w:spacing w:before="120"/>
        <w:ind w:left="1588" w:hanging="794"/>
        <w:rPr>
          <w:color w:val="000000"/>
        </w:rPr>
      </w:pPr>
      <w:r w:rsidRPr="007170F8">
        <w:rPr>
          <w:color w:val="000000"/>
        </w:rPr>
        <w:tab/>
        <w:t>(a)</w:t>
      </w:r>
      <w:r w:rsidRPr="007170F8">
        <w:rPr>
          <w:color w:val="000000"/>
        </w:rPr>
        <w:tab/>
      </w:r>
      <w:proofErr w:type="gramStart"/>
      <w:r w:rsidRPr="007170F8">
        <w:rPr>
          <w:color w:val="000000"/>
        </w:rPr>
        <w:t>to</w:t>
      </w:r>
      <w:proofErr w:type="gramEnd"/>
      <w:r w:rsidRPr="007170F8">
        <w:rPr>
          <w:color w:val="000000"/>
        </w:rPr>
        <w:t xml:space="preserve"> establish orderly procedures for the just</w:t>
      </w:r>
      <w:r w:rsidR="001E7DF7" w:rsidRPr="007170F8">
        <w:rPr>
          <w:color w:val="000000"/>
        </w:rPr>
        <w:t xml:space="preserve">, efficient and timely </w:t>
      </w:r>
      <w:r w:rsidRPr="007170F8">
        <w:rPr>
          <w:color w:val="000000"/>
        </w:rPr>
        <w:t xml:space="preserve">resolution of land and valuation disputes; </w:t>
      </w:r>
    </w:p>
    <w:p w:rsidR="00A203F4" w:rsidRPr="007170F8" w:rsidRDefault="00A203F4" w:rsidP="00A203F4">
      <w:pPr>
        <w:tabs>
          <w:tab w:val="center" w:pos="1191"/>
          <w:tab w:val="left" w:pos="1588"/>
        </w:tabs>
        <w:autoSpaceDE w:val="0"/>
        <w:autoSpaceDN w:val="0"/>
        <w:adjustRightInd w:val="0"/>
        <w:spacing w:before="120"/>
        <w:ind w:left="1588" w:hanging="794"/>
        <w:rPr>
          <w:color w:val="000000"/>
        </w:rPr>
      </w:pPr>
      <w:r w:rsidRPr="007170F8">
        <w:rPr>
          <w:color w:val="000000"/>
        </w:rPr>
        <w:tab/>
        <w:t>(b)</w:t>
      </w:r>
      <w:r w:rsidRPr="007170F8">
        <w:rPr>
          <w:color w:val="000000"/>
        </w:rPr>
        <w:tab/>
      </w:r>
      <w:proofErr w:type="gramStart"/>
      <w:r w:rsidRPr="007170F8">
        <w:rPr>
          <w:color w:val="000000"/>
        </w:rPr>
        <w:t>to</w:t>
      </w:r>
      <w:proofErr w:type="gramEnd"/>
      <w:r w:rsidRPr="007170F8">
        <w:rPr>
          <w:color w:val="000000"/>
        </w:rPr>
        <w:t xml:space="preserve"> facilitate and encourage the resolution of land and valuation disputes by agreement between the parties;</w:t>
      </w:r>
      <w:r w:rsidR="001E7DF7" w:rsidRPr="007170F8">
        <w:rPr>
          <w:color w:val="000000"/>
        </w:rPr>
        <w:t xml:space="preserve"> and</w:t>
      </w:r>
    </w:p>
    <w:p w:rsidR="00A203F4" w:rsidRPr="007170F8" w:rsidRDefault="001E7DF7" w:rsidP="00A203F4">
      <w:pPr>
        <w:tabs>
          <w:tab w:val="center" w:pos="1191"/>
          <w:tab w:val="left" w:pos="1588"/>
        </w:tabs>
        <w:autoSpaceDE w:val="0"/>
        <w:autoSpaceDN w:val="0"/>
        <w:adjustRightInd w:val="0"/>
        <w:spacing w:before="120"/>
        <w:ind w:left="1588" w:hanging="794"/>
        <w:rPr>
          <w:color w:val="000000"/>
        </w:rPr>
      </w:pPr>
      <w:r w:rsidRPr="007170F8">
        <w:rPr>
          <w:color w:val="000000"/>
        </w:rPr>
        <w:tab/>
        <w:t>(c</w:t>
      </w:r>
      <w:r w:rsidR="00A203F4" w:rsidRPr="007170F8">
        <w:rPr>
          <w:color w:val="000000"/>
        </w:rPr>
        <w:t>)</w:t>
      </w:r>
      <w:r w:rsidR="00A203F4" w:rsidRPr="007170F8">
        <w:rPr>
          <w:color w:val="000000"/>
        </w:rPr>
        <w:tab/>
      </w:r>
      <w:proofErr w:type="gramStart"/>
      <w:r w:rsidR="00A203F4" w:rsidRPr="007170F8">
        <w:rPr>
          <w:color w:val="000000"/>
        </w:rPr>
        <w:t>to</w:t>
      </w:r>
      <w:proofErr w:type="gramEnd"/>
      <w:r w:rsidR="00A203F4" w:rsidRPr="007170F8">
        <w:rPr>
          <w:color w:val="000000"/>
        </w:rPr>
        <w:t xml:space="preserve"> minimise the cost of land and valuation litigation to the litigants and to the State.</w:t>
      </w:r>
    </w:p>
    <w:p w:rsidR="00424B15" w:rsidRPr="007170F8" w:rsidRDefault="00A23EEC" w:rsidP="000B488B">
      <w:pPr>
        <w:pStyle w:val="Part"/>
      </w:pPr>
      <w:bookmarkStart w:id="9" w:name="_Toc431386539"/>
      <w:r w:rsidRPr="007170F8">
        <w:t>P</w:t>
      </w:r>
      <w:r w:rsidR="00424B15" w:rsidRPr="007170F8">
        <w:t xml:space="preserve">art </w:t>
      </w:r>
      <w:r w:rsidR="00A93726" w:rsidRPr="007170F8">
        <w:t>3</w:t>
      </w:r>
      <w:r w:rsidR="00424B15" w:rsidRPr="007170F8">
        <w:t>—Interpretation</w:t>
      </w:r>
      <w:bookmarkEnd w:id="9"/>
    </w:p>
    <w:p w:rsidR="00424B15" w:rsidRPr="007170F8" w:rsidRDefault="00A203F4" w:rsidP="007E4462">
      <w:pPr>
        <w:pStyle w:val="clausehead"/>
        <w:spacing w:after="120"/>
      </w:pPr>
      <w:bookmarkStart w:id="10" w:name="_Toc431386540"/>
      <w:r w:rsidRPr="007170F8">
        <w:t>4</w:t>
      </w:r>
      <w:r w:rsidR="00F727C7" w:rsidRPr="007170F8">
        <w:t>—</w:t>
      </w:r>
      <w:r w:rsidR="00424B15" w:rsidRPr="007170F8">
        <w:t>Interpretation</w:t>
      </w:r>
      <w:bookmarkEnd w:id="10"/>
    </w:p>
    <w:p w:rsidR="00424B15" w:rsidRPr="00B372F5" w:rsidRDefault="00424B1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 xml:space="preserve">In these </w:t>
      </w:r>
      <w:r w:rsidR="00F0581B" w:rsidRPr="00B372F5">
        <w:rPr>
          <w:sz w:val="24"/>
          <w:szCs w:val="24"/>
        </w:rPr>
        <w:t>Rules</w:t>
      </w:r>
      <w:r w:rsidRPr="00B372F5">
        <w:rPr>
          <w:sz w:val="24"/>
          <w:szCs w:val="24"/>
        </w:rPr>
        <w:t xml:space="preserve">, unless the contrary intention appears, </w:t>
      </w:r>
      <w:r w:rsidR="006854CB" w:rsidRPr="00B372F5">
        <w:rPr>
          <w:sz w:val="24"/>
          <w:szCs w:val="24"/>
        </w:rPr>
        <w:t xml:space="preserve">a </w:t>
      </w:r>
      <w:r w:rsidRPr="00B372F5">
        <w:rPr>
          <w:sz w:val="24"/>
          <w:szCs w:val="24"/>
        </w:rPr>
        <w:t xml:space="preserve">term defined in the </w:t>
      </w:r>
      <w:r w:rsidR="005601CE" w:rsidRPr="00B372F5">
        <w:rPr>
          <w:sz w:val="24"/>
          <w:szCs w:val="24"/>
        </w:rPr>
        <w:t>Supreme Court Civil Rules 2006</w:t>
      </w:r>
      <w:r w:rsidRPr="00B372F5">
        <w:rPr>
          <w:sz w:val="24"/>
          <w:szCs w:val="24"/>
        </w:rPr>
        <w:t xml:space="preserve"> ha</w:t>
      </w:r>
      <w:r w:rsidR="00CB3F8E" w:rsidRPr="00B372F5">
        <w:rPr>
          <w:sz w:val="24"/>
          <w:szCs w:val="24"/>
        </w:rPr>
        <w:t>s the meaning</w:t>
      </w:r>
      <w:r w:rsidRPr="00B372F5">
        <w:rPr>
          <w:sz w:val="24"/>
          <w:szCs w:val="24"/>
        </w:rPr>
        <w:t xml:space="preserve"> defined by those </w:t>
      </w:r>
      <w:r w:rsidR="005601CE" w:rsidRPr="00B372F5">
        <w:rPr>
          <w:sz w:val="24"/>
          <w:szCs w:val="24"/>
        </w:rPr>
        <w:t>R</w:t>
      </w:r>
      <w:r w:rsidRPr="00B372F5">
        <w:rPr>
          <w:sz w:val="24"/>
          <w:szCs w:val="24"/>
        </w:rPr>
        <w:t>ules.</w:t>
      </w:r>
    </w:p>
    <w:p w:rsidR="00424B15" w:rsidRPr="00B372F5" w:rsidRDefault="00424B1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 xml:space="preserve">In these </w:t>
      </w:r>
      <w:r w:rsidR="00F0581B" w:rsidRPr="00B372F5">
        <w:rPr>
          <w:sz w:val="24"/>
          <w:szCs w:val="24"/>
        </w:rPr>
        <w:t>Rules</w:t>
      </w:r>
      <w:r w:rsidRPr="00B372F5">
        <w:rPr>
          <w:sz w:val="24"/>
          <w:szCs w:val="24"/>
        </w:rPr>
        <w:t>, unless</w:t>
      </w:r>
      <w:r w:rsidR="000363C6" w:rsidRPr="00B372F5">
        <w:rPr>
          <w:sz w:val="24"/>
          <w:szCs w:val="24"/>
        </w:rPr>
        <w:t xml:space="preserve"> the contrary intention appears— </w:t>
      </w:r>
    </w:p>
    <w:p w:rsidR="009E11D6" w:rsidRPr="007170F8" w:rsidRDefault="009E11D6" w:rsidP="000B488B">
      <w:pPr>
        <w:pStyle w:val="IndentedPara"/>
        <w:ind w:left="1440"/>
        <w:rPr>
          <w:sz w:val="24"/>
          <w:szCs w:val="24"/>
        </w:rPr>
      </w:pPr>
      <w:proofErr w:type="gramStart"/>
      <w:r w:rsidRPr="007170F8">
        <w:rPr>
          <w:b/>
          <w:i/>
          <w:sz w:val="24"/>
          <w:szCs w:val="24"/>
        </w:rPr>
        <w:t>acquisition</w:t>
      </w:r>
      <w:proofErr w:type="gramEnd"/>
      <w:r w:rsidRPr="007170F8">
        <w:rPr>
          <w:b/>
          <w:i/>
          <w:sz w:val="24"/>
          <w:szCs w:val="24"/>
        </w:rPr>
        <w:t xml:space="preserve"> action</w:t>
      </w:r>
      <w:r w:rsidR="000363C6" w:rsidRPr="007170F8">
        <w:rPr>
          <w:sz w:val="24"/>
          <w:szCs w:val="24"/>
        </w:rPr>
        <w:t xml:space="preserve"> means—</w:t>
      </w:r>
    </w:p>
    <w:p w:rsidR="009E11D6" w:rsidRPr="007170F8" w:rsidRDefault="009E11D6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</w:t>
      </w:r>
      <w:proofErr w:type="gramEnd"/>
      <w:r w:rsidRPr="007170F8">
        <w:rPr>
          <w:sz w:val="24"/>
          <w:szCs w:val="24"/>
        </w:rPr>
        <w:t xml:space="preserve"> application for an order for </w:t>
      </w:r>
      <w:r w:rsidR="007C7472" w:rsidRPr="007170F8">
        <w:rPr>
          <w:sz w:val="24"/>
          <w:szCs w:val="24"/>
        </w:rPr>
        <w:t xml:space="preserve">the compulsory </w:t>
      </w:r>
      <w:r w:rsidRPr="007170F8">
        <w:rPr>
          <w:sz w:val="24"/>
          <w:szCs w:val="24"/>
        </w:rPr>
        <w:t>acquisition of an interest in land</w:t>
      </w:r>
      <w:r w:rsidR="007C7472" w:rsidRPr="007170F8">
        <w:rPr>
          <w:sz w:val="24"/>
          <w:szCs w:val="24"/>
        </w:rPr>
        <w:t xml:space="preserve"> or any other thing </w:t>
      </w:r>
      <w:r w:rsidR="000363C6" w:rsidRPr="007170F8">
        <w:rPr>
          <w:sz w:val="24"/>
          <w:szCs w:val="24"/>
        </w:rPr>
        <w:t>under—</w:t>
      </w:r>
    </w:p>
    <w:p w:rsidR="006854CB" w:rsidRPr="007170F8" w:rsidRDefault="006854CB" w:rsidP="000B488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(i)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24(3) of the </w:t>
      </w:r>
      <w:r w:rsidRPr="007170F8">
        <w:rPr>
          <w:i/>
          <w:sz w:val="24"/>
          <w:szCs w:val="24"/>
        </w:rPr>
        <w:t>Coast Protection Act 1972</w:t>
      </w:r>
      <w:r w:rsidRPr="007170F8">
        <w:rPr>
          <w:sz w:val="24"/>
          <w:szCs w:val="24"/>
        </w:rPr>
        <w:t>;</w:t>
      </w:r>
    </w:p>
    <w:p w:rsidR="009E11D6" w:rsidRPr="007170F8" w:rsidRDefault="008B7C8D" w:rsidP="000B488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(i</w:t>
      </w:r>
      <w:r w:rsidR="006854CB" w:rsidRPr="007170F8">
        <w:rPr>
          <w:sz w:val="24"/>
          <w:szCs w:val="24"/>
        </w:rPr>
        <w:t>i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="009E11D6" w:rsidRPr="007170F8">
        <w:rPr>
          <w:sz w:val="24"/>
          <w:szCs w:val="24"/>
        </w:rPr>
        <w:t>section</w:t>
      </w:r>
      <w:proofErr w:type="gramEnd"/>
      <w:r w:rsidR="009E11D6" w:rsidRPr="007170F8">
        <w:rPr>
          <w:sz w:val="24"/>
          <w:szCs w:val="24"/>
        </w:rPr>
        <w:t xml:space="preserve"> 28(3) of the </w:t>
      </w:r>
      <w:r w:rsidR="009E11D6" w:rsidRPr="007170F8">
        <w:rPr>
          <w:i/>
          <w:sz w:val="24"/>
          <w:szCs w:val="24"/>
        </w:rPr>
        <w:t>Land Acquisition Act 1969</w:t>
      </w:r>
      <w:r w:rsidR="009E11D6" w:rsidRPr="007170F8">
        <w:rPr>
          <w:sz w:val="24"/>
          <w:szCs w:val="24"/>
        </w:rPr>
        <w:t>;</w:t>
      </w:r>
    </w:p>
    <w:p w:rsidR="009E11D6" w:rsidRPr="007170F8" w:rsidRDefault="008B7C8D" w:rsidP="000B488B">
      <w:pPr>
        <w:pStyle w:val="Doublehangingindent"/>
        <w:ind w:left="2530"/>
        <w:rPr>
          <w:sz w:val="24"/>
          <w:szCs w:val="24"/>
        </w:rPr>
      </w:pPr>
      <w:r w:rsidRPr="007170F8">
        <w:rPr>
          <w:sz w:val="24"/>
          <w:szCs w:val="24"/>
        </w:rPr>
        <w:t>(ii</w:t>
      </w:r>
      <w:r w:rsidR="006854CB" w:rsidRPr="007170F8">
        <w:rPr>
          <w:sz w:val="24"/>
          <w:szCs w:val="24"/>
        </w:rPr>
        <w:t>i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="006854CB" w:rsidRPr="007170F8">
        <w:rPr>
          <w:sz w:val="24"/>
          <w:szCs w:val="24"/>
        </w:rPr>
        <w:t>section</w:t>
      </w:r>
      <w:proofErr w:type="gramEnd"/>
      <w:r w:rsidR="006854CB" w:rsidRPr="007170F8">
        <w:rPr>
          <w:sz w:val="24"/>
          <w:szCs w:val="24"/>
        </w:rPr>
        <w:t xml:space="preserve"> 62A(1) of the </w:t>
      </w:r>
      <w:r w:rsidR="006854CB" w:rsidRPr="007170F8">
        <w:rPr>
          <w:i/>
          <w:sz w:val="24"/>
          <w:szCs w:val="24"/>
        </w:rPr>
        <w:t>Mining Act 1971</w:t>
      </w:r>
      <w:r w:rsidR="006854CB" w:rsidRPr="007170F8">
        <w:rPr>
          <w:sz w:val="24"/>
          <w:szCs w:val="24"/>
        </w:rPr>
        <w:t>; or</w:t>
      </w:r>
    </w:p>
    <w:p w:rsidR="009E11D6" w:rsidRPr="007170F8" w:rsidRDefault="009E11D6" w:rsidP="000B488B">
      <w:pPr>
        <w:pStyle w:val="Doublehangingindent"/>
        <w:ind w:left="2530"/>
        <w:rPr>
          <w:sz w:val="24"/>
          <w:szCs w:val="24"/>
        </w:rPr>
      </w:pPr>
      <w:r w:rsidRPr="007170F8">
        <w:rPr>
          <w:sz w:val="24"/>
          <w:szCs w:val="24"/>
        </w:rPr>
        <w:t>(i</w:t>
      </w:r>
      <w:r w:rsidR="006854CB" w:rsidRPr="007170F8">
        <w:rPr>
          <w:sz w:val="24"/>
          <w:szCs w:val="24"/>
        </w:rPr>
        <w:t>v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="006854CB" w:rsidRPr="007170F8">
        <w:rPr>
          <w:sz w:val="24"/>
          <w:szCs w:val="24"/>
        </w:rPr>
        <w:t>any</w:t>
      </w:r>
      <w:proofErr w:type="gramEnd"/>
      <w:r w:rsidR="006854CB" w:rsidRPr="007170F8">
        <w:rPr>
          <w:sz w:val="24"/>
          <w:szCs w:val="24"/>
        </w:rPr>
        <w:t xml:space="preserve"> other statutory provision in respect of which jurisdiction is vested in the Court;</w:t>
      </w:r>
    </w:p>
    <w:p w:rsidR="009E11D6" w:rsidRPr="007170F8" w:rsidRDefault="00105C17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9E11D6" w:rsidRPr="007170F8">
        <w:rPr>
          <w:sz w:val="24"/>
          <w:szCs w:val="24"/>
        </w:rPr>
        <w:t>b)</w:t>
      </w:r>
      <w:r w:rsidR="009E11D6" w:rsidRPr="007170F8">
        <w:rPr>
          <w:sz w:val="24"/>
          <w:szCs w:val="24"/>
        </w:rPr>
        <w:tab/>
      </w:r>
      <w:proofErr w:type="gramStart"/>
      <w:r w:rsidR="009E11D6" w:rsidRPr="007170F8">
        <w:rPr>
          <w:sz w:val="24"/>
          <w:szCs w:val="24"/>
        </w:rPr>
        <w:t>an</w:t>
      </w:r>
      <w:proofErr w:type="gramEnd"/>
      <w:r w:rsidR="009E11D6" w:rsidRPr="007170F8">
        <w:rPr>
          <w:sz w:val="24"/>
          <w:szCs w:val="24"/>
        </w:rPr>
        <w:t xml:space="preserve"> application for determination whe</w:t>
      </w:r>
      <w:r w:rsidRPr="007170F8">
        <w:rPr>
          <w:sz w:val="24"/>
          <w:szCs w:val="24"/>
        </w:rPr>
        <w:t xml:space="preserve">ther a claimant is entitled to </w:t>
      </w:r>
      <w:r w:rsidR="009E11D6" w:rsidRPr="007170F8">
        <w:rPr>
          <w:sz w:val="24"/>
          <w:szCs w:val="24"/>
        </w:rPr>
        <w:t>compensation or of the amount of compensation</w:t>
      </w:r>
      <w:r w:rsidRPr="007170F8">
        <w:rPr>
          <w:sz w:val="24"/>
          <w:szCs w:val="24"/>
        </w:rPr>
        <w:t xml:space="preserve"> in respect of an </w:t>
      </w:r>
      <w:r w:rsidR="007C7472" w:rsidRPr="007170F8">
        <w:rPr>
          <w:sz w:val="24"/>
          <w:szCs w:val="24"/>
        </w:rPr>
        <w:t>acquisition or proposed acquisition</w:t>
      </w:r>
      <w:r w:rsidR="009E11D6" w:rsidRPr="007170F8">
        <w:rPr>
          <w:sz w:val="24"/>
          <w:szCs w:val="24"/>
        </w:rPr>
        <w:t xml:space="preserve"> under</w:t>
      </w:r>
      <w:r w:rsidR="000363C6" w:rsidRPr="007170F8">
        <w:rPr>
          <w:sz w:val="24"/>
          <w:szCs w:val="24"/>
        </w:rPr>
        <w:t>—</w:t>
      </w:r>
    </w:p>
    <w:p w:rsidR="006854CB" w:rsidRPr="007170F8" w:rsidRDefault="006854CB" w:rsidP="000B488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9853CC" w:rsidRPr="007170F8">
        <w:rPr>
          <w:sz w:val="24"/>
          <w:szCs w:val="24"/>
        </w:rPr>
        <w:t>i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15(4) of the </w:t>
      </w:r>
      <w:r w:rsidRPr="007170F8">
        <w:rPr>
          <w:i/>
          <w:sz w:val="24"/>
          <w:szCs w:val="24"/>
        </w:rPr>
        <w:t>Anangu Pitjantjatjara Yankunytjatjara Land Rights Act 1981</w:t>
      </w:r>
      <w:r w:rsidRPr="007170F8">
        <w:rPr>
          <w:sz w:val="24"/>
          <w:szCs w:val="24"/>
        </w:rPr>
        <w:t>;</w:t>
      </w:r>
    </w:p>
    <w:p w:rsidR="006854CB" w:rsidRPr="007170F8" w:rsidRDefault="006854CB" w:rsidP="000B488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(ii)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25(2) of the </w:t>
      </w:r>
      <w:r w:rsidRPr="007170F8">
        <w:rPr>
          <w:i/>
          <w:sz w:val="24"/>
          <w:szCs w:val="24"/>
        </w:rPr>
        <w:t>Coast Protection Act 1972</w:t>
      </w:r>
      <w:r w:rsidRPr="007170F8">
        <w:rPr>
          <w:sz w:val="24"/>
          <w:szCs w:val="24"/>
        </w:rPr>
        <w:t>;</w:t>
      </w:r>
    </w:p>
    <w:p w:rsidR="006854CB" w:rsidRPr="007170F8" w:rsidRDefault="006854CB" w:rsidP="006854C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(iii)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38(6) of the </w:t>
      </w:r>
      <w:r w:rsidRPr="007170F8">
        <w:rPr>
          <w:i/>
          <w:sz w:val="24"/>
          <w:szCs w:val="24"/>
        </w:rPr>
        <w:t>Crown Land Management Act 2009</w:t>
      </w:r>
      <w:r w:rsidRPr="007170F8">
        <w:rPr>
          <w:sz w:val="24"/>
          <w:szCs w:val="24"/>
        </w:rPr>
        <w:t>;</w:t>
      </w:r>
    </w:p>
    <w:p w:rsidR="006854CB" w:rsidRPr="007170F8" w:rsidRDefault="006854CB" w:rsidP="006854C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9853CC" w:rsidRPr="007170F8">
        <w:rPr>
          <w:sz w:val="24"/>
          <w:szCs w:val="24"/>
        </w:rPr>
        <w:t>i</w:t>
      </w:r>
      <w:r w:rsidRPr="007170F8">
        <w:rPr>
          <w:sz w:val="24"/>
          <w:szCs w:val="24"/>
        </w:rPr>
        <w:t>v)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41(3) of the </w:t>
      </w:r>
      <w:r w:rsidRPr="007170F8">
        <w:rPr>
          <w:i/>
          <w:sz w:val="24"/>
          <w:szCs w:val="24"/>
        </w:rPr>
        <w:t>Crown Land Management Act 2009</w:t>
      </w:r>
      <w:r w:rsidRPr="007170F8">
        <w:rPr>
          <w:sz w:val="24"/>
          <w:szCs w:val="24"/>
        </w:rPr>
        <w:t>;</w:t>
      </w:r>
    </w:p>
    <w:p w:rsidR="006854CB" w:rsidRPr="007170F8" w:rsidRDefault="006854CB" w:rsidP="006854C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(v)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30B(2) of the </w:t>
      </w:r>
      <w:r w:rsidRPr="007170F8">
        <w:rPr>
          <w:i/>
          <w:sz w:val="24"/>
          <w:szCs w:val="24"/>
        </w:rPr>
        <w:t>Highways Act 1926</w:t>
      </w:r>
      <w:r w:rsidRPr="007170F8">
        <w:rPr>
          <w:sz w:val="24"/>
          <w:szCs w:val="24"/>
        </w:rPr>
        <w:t>;</w:t>
      </w:r>
    </w:p>
    <w:p w:rsidR="006854CB" w:rsidRPr="007170F8" w:rsidRDefault="006854CB" w:rsidP="006854C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9853CC" w:rsidRPr="007170F8">
        <w:rPr>
          <w:sz w:val="24"/>
          <w:szCs w:val="24"/>
        </w:rPr>
        <w:t>vi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20(4) of the </w:t>
      </w:r>
      <w:r w:rsidRPr="007170F8">
        <w:rPr>
          <w:i/>
          <w:sz w:val="24"/>
          <w:szCs w:val="24"/>
        </w:rPr>
        <w:t>Historic Shipwrecks Act 1981</w:t>
      </w:r>
      <w:r w:rsidRPr="007170F8">
        <w:rPr>
          <w:sz w:val="24"/>
          <w:szCs w:val="24"/>
        </w:rPr>
        <w:t>;</w:t>
      </w:r>
    </w:p>
    <w:p w:rsidR="009E11D6" w:rsidRPr="007170F8" w:rsidRDefault="009E11D6" w:rsidP="000B488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9853CC" w:rsidRPr="007170F8">
        <w:rPr>
          <w:sz w:val="24"/>
          <w:szCs w:val="24"/>
        </w:rPr>
        <w:t>vii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15(6) of the </w:t>
      </w:r>
      <w:r w:rsidRPr="007170F8">
        <w:rPr>
          <w:i/>
          <w:sz w:val="24"/>
          <w:szCs w:val="24"/>
        </w:rPr>
        <w:t>Land Acquisition Act 1969</w:t>
      </w:r>
      <w:r w:rsidRPr="007170F8">
        <w:rPr>
          <w:sz w:val="24"/>
          <w:szCs w:val="24"/>
        </w:rPr>
        <w:t>;</w:t>
      </w:r>
    </w:p>
    <w:p w:rsidR="009E11D6" w:rsidRPr="007170F8" w:rsidRDefault="009E11D6" w:rsidP="000B488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9853CC" w:rsidRPr="007170F8">
        <w:rPr>
          <w:sz w:val="24"/>
          <w:szCs w:val="24"/>
        </w:rPr>
        <w:t>vi</w:t>
      </w:r>
      <w:r w:rsidRPr="007170F8">
        <w:rPr>
          <w:sz w:val="24"/>
          <w:szCs w:val="24"/>
        </w:rPr>
        <w:t>ii)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29(2) of the </w:t>
      </w:r>
      <w:r w:rsidRPr="007170F8">
        <w:rPr>
          <w:i/>
          <w:sz w:val="24"/>
          <w:szCs w:val="24"/>
        </w:rPr>
        <w:t>Land Acquisition Act 1969</w:t>
      </w:r>
      <w:r w:rsidRPr="007170F8">
        <w:rPr>
          <w:sz w:val="24"/>
          <w:szCs w:val="24"/>
        </w:rPr>
        <w:t>;</w:t>
      </w:r>
    </w:p>
    <w:p w:rsidR="006854CB" w:rsidRPr="007170F8" w:rsidRDefault="006854CB" w:rsidP="006854C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9853CC" w:rsidRPr="007170F8">
        <w:rPr>
          <w:sz w:val="24"/>
          <w:szCs w:val="24"/>
        </w:rPr>
        <w:t>i</w:t>
      </w:r>
      <w:r w:rsidRPr="007170F8">
        <w:rPr>
          <w:sz w:val="24"/>
          <w:szCs w:val="24"/>
        </w:rPr>
        <w:t>x)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210(3) of the </w:t>
      </w:r>
      <w:r w:rsidRPr="007170F8">
        <w:rPr>
          <w:i/>
          <w:sz w:val="24"/>
          <w:szCs w:val="24"/>
        </w:rPr>
        <w:t>Local Government Act 1999</w:t>
      </w:r>
      <w:r w:rsidRPr="007170F8">
        <w:rPr>
          <w:sz w:val="24"/>
          <w:szCs w:val="24"/>
        </w:rPr>
        <w:t>;</w:t>
      </w:r>
    </w:p>
    <w:p w:rsidR="006854CB" w:rsidRPr="007170F8" w:rsidRDefault="006854CB" w:rsidP="006854C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(x)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62A(2) of the </w:t>
      </w:r>
      <w:r w:rsidRPr="007170F8">
        <w:rPr>
          <w:i/>
          <w:sz w:val="24"/>
          <w:szCs w:val="24"/>
        </w:rPr>
        <w:t>Mining Act 1971</w:t>
      </w:r>
      <w:r w:rsidRPr="007170F8">
        <w:rPr>
          <w:sz w:val="24"/>
          <w:szCs w:val="24"/>
        </w:rPr>
        <w:t>;</w:t>
      </w:r>
      <w:r w:rsidR="009853CC" w:rsidRPr="007170F8">
        <w:rPr>
          <w:sz w:val="24"/>
          <w:szCs w:val="24"/>
        </w:rPr>
        <w:t xml:space="preserve"> </w:t>
      </w:r>
    </w:p>
    <w:p w:rsidR="009853CC" w:rsidRPr="007170F8" w:rsidRDefault="009853CC" w:rsidP="009853CC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proofErr w:type="gramStart"/>
      <w:r w:rsidRPr="007170F8">
        <w:rPr>
          <w:sz w:val="24"/>
          <w:szCs w:val="24"/>
        </w:rPr>
        <w:t>xi</w:t>
      </w:r>
      <w:proofErr w:type="gramEnd"/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  <w:t xml:space="preserve">clause 6(4)(c) of the Schedule to the </w:t>
      </w:r>
      <w:r w:rsidRPr="007170F8">
        <w:rPr>
          <w:i/>
          <w:sz w:val="24"/>
          <w:szCs w:val="24"/>
        </w:rPr>
        <w:t>Pastoral Land Management and Conservation Act 1989</w:t>
      </w:r>
      <w:r w:rsidRPr="007170F8">
        <w:rPr>
          <w:sz w:val="24"/>
          <w:szCs w:val="24"/>
        </w:rPr>
        <w:t>;</w:t>
      </w:r>
    </w:p>
    <w:p w:rsidR="009E11D6" w:rsidRPr="007170F8" w:rsidRDefault="009E11D6" w:rsidP="000B488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9853CC" w:rsidRPr="007170F8">
        <w:rPr>
          <w:sz w:val="24"/>
          <w:szCs w:val="24"/>
        </w:rPr>
        <w:t>xii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39(2) of the </w:t>
      </w:r>
      <w:r w:rsidRPr="007170F8">
        <w:rPr>
          <w:i/>
          <w:sz w:val="24"/>
          <w:szCs w:val="24"/>
        </w:rPr>
        <w:t>Pastoral Land Management</w:t>
      </w:r>
      <w:r w:rsidR="000363C6" w:rsidRPr="007170F8">
        <w:rPr>
          <w:i/>
          <w:sz w:val="24"/>
          <w:szCs w:val="24"/>
        </w:rPr>
        <w:t xml:space="preserve"> and Conservation</w:t>
      </w:r>
      <w:r w:rsidRPr="007170F8">
        <w:rPr>
          <w:i/>
          <w:sz w:val="24"/>
          <w:szCs w:val="24"/>
        </w:rPr>
        <w:t xml:space="preserve"> Act 1989</w:t>
      </w:r>
      <w:r w:rsidR="00EC1935" w:rsidRPr="007170F8">
        <w:rPr>
          <w:sz w:val="24"/>
          <w:szCs w:val="24"/>
        </w:rPr>
        <w:t>;</w:t>
      </w:r>
    </w:p>
    <w:p w:rsidR="009E11D6" w:rsidRPr="007170F8" w:rsidRDefault="009E11D6" w:rsidP="000B488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9853CC" w:rsidRPr="007170F8">
        <w:rPr>
          <w:sz w:val="24"/>
          <w:szCs w:val="24"/>
        </w:rPr>
        <w:t>x</w:t>
      </w:r>
      <w:r w:rsidRPr="007170F8">
        <w:rPr>
          <w:sz w:val="24"/>
          <w:szCs w:val="24"/>
        </w:rPr>
        <w:t>iii)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section</w:t>
      </w:r>
      <w:proofErr w:type="gramEnd"/>
      <w:r w:rsidRPr="007170F8">
        <w:rPr>
          <w:sz w:val="24"/>
          <w:szCs w:val="24"/>
        </w:rPr>
        <w:t xml:space="preserve"> 31(1)(b) or section 32(3) of the </w:t>
      </w:r>
      <w:r w:rsidRPr="007170F8">
        <w:rPr>
          <w:i/>
          <w:sz w:val="24"/>
          <w:szCs w:val="24"/>
        </w:rPr>
        <w:t>Roads (Opening and Closing) Act 1991</w:t>
      </w:r>
      <w:r w:rsidR="00EC1935" w:rsidRPr="007170F8">
        <w:rPr>
          <w:sz w:val="24"/>
          <w:szCs w:val="24"/>
        </w:rPr>
        <w:t>;</w:t>
      </w:r>
      <w:r w:rsidR="009853CC" w:rsidRPr="007170F8">
        <w:rPr>
          <w:sz w:val="24"/>
          <w:szCs w:val="24"/>
        </w:rPr>
        <w:t xml:space="preserve"> </w:t>
      </w:r>
    </w:p>
    <w:p w:rsidR="009E11D6" w:rsidRPr="007170F8" w:rsidRDefault="009E11D6" w:rsidP="000B488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(xiv)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any</w:t>
      </w:r>
      <w:proofErr w:type="gramEnd"/>
      <w:r w:rsidRPr="007170F8">
        <w:rPr>
          <w:sz w:val="24"/>
          <w:szCs w:val="24"/>
        </w:rPr>
        <w:t xml:space="preserve"> other statutory provision in </w:t>
      </w:r>
      <w:r w:rsidR="000A31F6" w:rsidRPr="007170F8">
        <w:rPr>
          <w:sz w:val="24"/>
          <w:szCs w:val="24"/>
        </w:rPr>
        <w:t xml:space="preserve">respect of which jurisdiction </w:t>
      </w:r>
      <w:r w:rsidRPr="007170F8">
        <w:rPr>
          <w:sz w:val="24"/>
          <w:szCs w:val="24"/>
        </w:rPr>
        <w:t>is vested in the Court;</w:t>
      </w:r>
    </w:p>
    <w:p w:rsidR="000B199D" w:rsidRPr="007170F8" w:rsidRDefault="000B199D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(c)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</w:t>
      </w:r>
      <w:proofErr w:type="gramEnd"/>
      <w:r w:rsidRPr="007170F8">
        <w:rPr>
          <w:sz w:val="24"/>
          <w:szCs w:val="24"/>
        </w:rPr>
        <w:t xml:space="preserve"> reference of a question into </w:t>
      </w:r>
      <w:r w:rsidR="000363C6" w:rsidRPr="007170F8">
        <w:rPr>
          <w:sz w:val="24"/>
          <w:szCs w:val="24"/>
        </w:rPr>
        <w:t>C</w:t>
      </w:r>
      <w:r w:rsidRPr="007170F8">
        <w:rPr>
          <w:sz w:val="24"/>
          <w:szCs w:val="24"/>
        </w:rPr>
        <w:t xml:space="preserve">ourt under section 23C of the </w:t>
      </w:r>
      <w:r w:rsidR="00654312" w:rsidRPr="007170F8">
        <w:rPr>
          <w:i/>
          <w:sz w:val="24"/>
          <w:szCs w:val="24"/>
        </w:rPr>
        <w:t xml:space="preserve">Land </w:t>
      </w:r>
      <w:r w:rsidRPr="007170F8">
        <w:rPr>
          <w:i/>
          <w:sz w:val="24"/>
          <w:szCs w:val="24"/>
        </w:rPr>
        <w:t>Acquisition Act 1969</w:t>
      </w:r>
      <w:r w:rsidR="00EC1935" w:rsidRPr="007170F8">
        <w:rPr>
          <w:sz w:val="24"/>
          <w:szCs w:val="24"/>
        </w:rPr>
        <w:t>;</w:t>
      </w:r>
    </w:p>
    <w:p w:rsidR="009E11D6" w:rsidRPr="007170F8" w:rsidRDefault="009E11D6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7C7472" w:rsidRPr="007170F8">
        <w:rPr>
          <w:sz w:val="24"/>
          <w:szCs w:val="24"/>
        </w:rPr>
        <w:t>d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</w:t>
      </w:r>
      <w:proofErr w:type="gramEnd"/>
      <w:r w:rsidRPr="007170F8">
        <w:rPr>
          <w:sz w:val="24"/>
          <w:szCs w:val="24"/>
        </w:rPr>
        <w:t xml:space="preserve"> application for valuation of an </w:t>
      </w:r>
      <w:r w:rsidR="000957FE" w:rsidRPr="007170F8">
        <w:rPr>
          <w:sz w:val="24"/>
          <w:szCs w:val="24"/>
        </w:rPr>
        <w:t xml:space="preserve">object or record and an order </w:t>
      </w:r>
      <w:r w:rsidRPr="007170F8">
        <w:rPr>
          <w:sz w:val="24"/>
          <w:szCs w:val="24"/>
        </w:rPr>
        <w:t xml:space="preserve">vesting title in the Minister under section 31 of the </w:t>
      </w:r>
      <w:r w:rsidR="00654312" w:rsidRPr="007170F8">
        <w:rPr>
          <w:i/>
          <w:sz w:val="24"/>
          <w:szCs w:val="24"/>
        </w:rPr>
        <w:t xml:space="preserve">Aboriginal </w:t>
      </w:r>
      <w:r w:rsidRPr="007170F8">
        <w:rPr>
          <w:i/>
          <w:sz w:val="24"/>
          <w:szCs w:val="24"/>
        </w:rPr>
        <w:t>Heritage Act 1988</w:t>
      </w:r>
      <w:r w:rsidR="00EC1935" w:rsidRPr="007170F8">
        <w:rPr>
          <w:sz w:val="24"/>
          <w:szCs w:val="24"/>
        </w:rPr>
        <w:t>;</w:t>
      </w:r>
    </w:p>
    <w:p w:rsidR="000B199D" w:rsidRPr="007170F8" w:rsidRDefault="000B199D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(e)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</w:t>
      </w:r>
      <w:proofErr w:type="gramEnd"/>
      <w:r w:rsidRPr="007170F8">
        <w:rPr>
          <w:sz w:val="24"/>
          <w:szCs w:val="24"/>
        </w:rPr>
        <w:t xml:space="preserve"> application for an order of ejec</w:t>
      </w:r>
      <w:r w:rsidR="00654312" w:rsidRPr="007170F8">
        <w:rPr>
          <w:sz w:val="24"/>
          <w:szCs w:val="24"/>
        </w:rPr>
        <w:t>tment or payment of rent under s</w:t>
      </w:r>
      <w:r w:rsidRPr="007170F8">
        <w:rPr>
          <w:sz w:val="24"/>
          <w:szCs w:val="24"/>
        </w:rPr>
        <w:t>ection 24</w:t>
      </w:r>
      <w:r w:rsidR="000363C6" w:rsidRPr="007170F8">
        <w:rPr>
          <w:sz w:val="24"/>
          <w:szCs w:val="24"/>
        </w:rPr>
        <w:t>(2)</w:t>
      </w:r>
      <w:r w:rsidRPr="007170F8">
        <w:rPr>
          <w:sz w:val="24"/>
          <w:szCs w:val="24"/>
        </w:rPr>
        <w:t xml:space="preserve"> of the </w:t>
      </w:r>
      <w:r w:rsidRPr="007170F8">
        <w:rPr>
          <w:i/>
          <w:sz w:val="24"/>
          <w:szCs w:val="24"/>
        </w:rPr>
        <w:t>Land Acquisition Act 1969</w:t>
      </w:r>
      <w:r w:rsidR="00EC1935" w:rsidRPr="007170F8">
        <w:rPr>
          <w:sz w:val="24"/>
          <w:szCs w:val="24"/>
        </w:rPr>
        <w:t xml:space="preserve">; </w:t>
      </w:r>
      <w:r w:rsidR="00FD2395" w:rsidRPr="007170F8">
        <w:rPr>
          <w:sz w:val="24"/>
          <w:szCs w:val="24"/>
        </w:rPr>
        <w:t>or</w:t>
      </w:r>
    </w:p>
    <w:p w:rsidR="000B199D" w:rsidRPr="007170F8" w:rsidRDefault="009E11D6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7C7472" w:rsidRPr="007170F8">
        <w:rPr>
          <w:sz w:val="24"/>
          <w:szCs w:val="24"/>
        </w:rPr>
        <w:t>f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</w:t>
      </w:r>
      <w:proofErr w:type="gramEnd"/>
      <w:r w:rsidRPr="007170F8">
        <w:rPr>
          <w:sz w:val="24"/>
          <w:szCs w:val="24"/>
        </w:rPr>
        <w:t xml:space="preserve"> application for an extension of the period</w:t>
      </w:r>
      <w:r w:rsidR="000B199D" w:rsidRPr="007170F8">
        <w:rPr>
          <w:sz w:val="24"/>
          <w:szCs w:val="24"/>
        </w:rPr>
        <w:t xml:space="preserve"> for</w:t>
      </w:r>
      <w:r w:rsidRPr="007170F8">
        <w:rPr>
          <w:sz w:val="24"/>
          <w:szCs w:val="24"/>
        </w:rPr>
        <w:t xml:space="preserve"> acquisition of land under section 15(4a)</w:t>
      </w:r>
      <w:r w:rsidR="000363C6"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 xml:space="preserve"> of the </w:t>
      </w:r>
      <w:r w:rsidRPr="007170F8">
        <w:rPr>
          <w:i/>
          <w:sz w:val="24"/>
          <w:szCs w:val="24"/>
        </w:rPr>
        <w:t>Land Acquisition Act 1969</w:t>
      </w:r>
      <w:r w:rsidR="00EC1935" w:rsidRPr="007170F8">
        <w:rPr>
          <w:sz w:val="24"/>
          <w:szCs w:val="24"/>
        </w:rPr>
        <w:t>;</w:t>
      </w:r>
    </w:p>
    <w:p w:rsidR="00CB3F8E" w:rsidRPr="007170F8" w:rsidRDefault="00CB3F8E" w:rsidP="00CB3F8E">
      <w:pPr>
        <w:pStyle w:val="IndentedPara"/>
        <w:ind w:left="1418"/>
        <w:rPr>
          <w:sz w:val="24"/>
          <w:szCs w:val="24"/>
        </w:rPr>
      </w:pPr>
      <w:proofErr w:type="gramStart"/>
      <w:r w:rsidRPr="007170F8">
        <w:rPr>
          <w:b/>
          <w:i/>
          <w:sz w:val="24"/>
          <w:szCs w:val="24"/>
        </w:rPr>
        <w:t>boundary</w:t>
      </w:r>
      <w:proofErr w:type="gramEnd"/>
      <w:r w:rsidRPr="007170F8">
        <w:rPr>
          <w:b/>
          <w:i/>
          <w:sz w:val="24"/>
          <w:szCs w:val="24"/>
        </w:rPr>
        <w:t xml:space="preserve"> action</w:t>
      </w:r>
      <w:r w:rsidRPr="007170F8">
        <w:rPr>
          <w:sz w:val="24"/>
          <w:szCs w:val="24"/>
        </w:rPr>
        <w:t xml:space="preserve"> means—</w:t>
      </w:r>
    </w:p>
    <w:p w:rsidR="00CB3F8E" w:rsidRPr="007170F8" w:rsidRDefault="00CB3F8E" w:rsidP="00CB3F8E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</w:t>
      </w:r>
      <w:proofErr w:type="gramEnd"/>
      <w:r w:rsidRPr="007170F8">
        <w:rPr>
          <w:sz w:val="24"/>
          <w:szCs w:val="24"/>
        </w:rPr>
        <w:t xml:space="preserve"> application in respect of an encroachment under section 4 of the </w:t>
      </w:r>
      <w:r w:rsidRPr="007170F8">
        <w:rPr>
          <w:i/>
          <w:sz w:val="24"/>
          <w:szCs w:val="24"/>
        </w:rPr>
        <w:t>Encroachments Act 1944</w:t>
      </w:r>
      <w:r w:rsidRPr="007170F8">
        <w:rPr>
          <w:sz w:val="24"/>
          <w:szCs w:val="24"/>
        </w:rPr>
        <w:t>;</w:t>
      </w:r>
    </w:p>
    <w:p w:rsidR="00CB3F8E" w:rsidRPr="007170F8" w:rsidRDefault="00CB3F8E" w:rsidP="00CB3F8E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</w:t>
      </w:r>
      <w:proofErr w:type="gramEnd"/>
      <w:r w:rsidRPr="007170F8">
        <w:rPr>
          <w:sz w:val="24"/>
          <w:szCs w:val="24"/>
        </w:rPr>
        <w:t xml:space="preserve"> application for determination of the true boundary of an allotment under section 10 of the </w:t>
      </w:r>
      <w:r w:rsidRPr="007170F8">
        <w:rPr>
          <w:i/>
          <w:sz w:val="24"/>
          <w:szCs w:val="24"/>
        </w:rPr>
        <w:t>Encroachments Act 1944</w:t>
      </w:r>
      <w:r w:rsidRPr="007170F8">
        <w:rPr>
          <w:sz w:val="24"/>
          <w:szCs w:val="24"/>
        </w:rPr>
        <w:t>;</w:t>
      </w:r>
    </w:p>
    <w:p w:rsidR="00CB3F8E" w:rsidRPr="007170F8" w:rsidRDefault="00CB3F8E" w:rsidP="00CB3F8E">
      <w:pPr>
        <w:pStyle w:val="Doublehangingindent"/>
        <w:rPr>
          <w:i/>
          <w:sz w:val="24"/>
          <w:szCs w:val="24"/>
        </w:rPr>
      </w:pPr>
      <w:r w:rsidRPr="007170F8">
        <w:rPr>
          <w:sz w:val="24"/>
          <w:szCs w:val="24"/>
        </w:rPr>
        <w:t>(c)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</w:t>
      </w:r>
      <w:proofErr w:type="gramEnd"/>
      <w:r w:rsidRPr="007170F8">
        <w:rPr>
          <w:sz w:val="24"/>
          <w:szCs w:val="24"/>
        </w:rPr>
        <w:t xml:space="preserve"> appeal against an administrative decision of the Surveyor-General approving a plan under section 51(8) of the </w:t>
      </w:r>
      <w:r w:rsidRPr="007170F8">
        <w:rPr>
          <w:i/>
          <w:sz w:val="24"/>
          <w:szCs w:val="24"/>
        </w:rPr>
        <w:t>Survey Act 1992</w:t>
      </w:r>
      <w:r w:rsidRPr="007170F8">
        <w:rPr>
          <w:sz w:val="24"/>
          <w:szCs w:val="24"/>
        </w:rPr>
        <w:t>; or</w:t>
      </w:r>
    </w:p>
    <w:p w:rsidR="00CB3F8E" w:rsidRPr="007170F8" w:rsidRDefault="00CB3F8E" w:rsidP="00CB3F8E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(d)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any</w:t>
      </w:r>
      <w:proofErr w:type="gramEnd"/>
      <w:r w:rsidRPr="007170F8">
        <w:rPr>
          <w:sz w:val="24"/>
          <w:szCs w:val="24"/>
        </w:rPr>
        <w:t xml:space="preserve"> other action involving the boundary of an allotment of land in respect of which jurisdiction is vested in the Court;</w:t>
      </w:r>
    </w:p>
    <w:p w:rsidR="000B199D" w:rsidRPr="007170F8" w:rsidRDefault="000B199D" w:rsidP="000B488B">
      <w:pPr>
        <w:pStyle w:val="IndentedPara"/>
        <w:ind w:left="1418"/>
        <w:rPr>
          <w:sz w:val="24"/>
          <w:szCs w:val="24"/>
        </w:rPr>
      </w:pPr>
      <w:r w:rsidRPr="007170F8">
        <w:rPr>
          <w:b/>
          <w:i/>
          <w:sz w:val="24"/>
          <w:szCs w:val="24"/>
        </w:rPr>
        <w:t xml:space="preserve">Court </w:t>
      </w:r>
      <w:r w:rsidRPr="007170F8">
        <w:rPr>
          <w:sz w:val="24"/>
          <w:szCs w:val="24"/>
        </w:rPr>
        <w:t>means the Land and Valuatio</w:t>
      </w:r>
      <w:r w:rsidR="000957FE" w:rsidRPr="007170F8">
        <w:rPr>
          <w:sz w:val="24"/>
          <w:szCs w:val="24"/>
        </w:rPr>
        <w:t xml:space="preserve">n Court constituted under Part </w:t>
      </w:r>
      <w:r w:rsidRPr="007170F8">
        <w:rPr>
          <w:sz w:val="24"/>
          <w:szCs w:val="24"/>
        </w:rPr>
        <w:t xml:space="preserve">3A of the </w:t>
      </w:r>
      <w:r w:rsidRPr="007170F8">
        <w:rPr>
          <w:i/>
          <w:sz w:val="24"/>
          <w:szCs w:val="24"/>
        </w:rPr>
        <w:t>Supreme Court Act 1935</w:t>
      </w:r>
      <w:r w:rsidR="00C35257" w:rsidRPr="007170F8">
        <w:rPr>
          <w:sz w:val="24"/>
          <w:szCs w:val="24"/>
        </w:rPr>
        <w:t xml:space="preserve"> being the </w:t>
      </w:r>
      <w:r w:rsidR="000363C6" w:rsidRPr="007170F8">
        <w:rPr>
          <w:sz w:val="24"/>
          <w:szCs w:val="24"/>
        </w:rPr>
        <w:t>L</w:t>
      </w:r>
      <w:r w:rsidR="00C35257" w:rsidRPr="007170F8">
        <w:rPr>
          <w:sz w:val="24"/>
          <w:szCs w:val="24"/>
        </w:rPr>
        <w:t>and and Valuat</w:t>
      </w:r>
      <w:r w:rsidR="000957FE" w:rsidRPr="007170F8">
        <w:rPr>
          <w:sz w:val="24"/>
          <w:szCs w:val="24"/>
        </w:rPr>
        <w:t xml:space="preserve">ion Division of </w:t>
      </w:r>
      <w:r w:rsidR="00C35257" w:rsidRPr="007170F8">
        <w:rPr>
          <w:sz w:val="24"/>
          <w:szCs w:val="24"/>
        </w:rPr>
        <w:t>the Supreme Court</w:t>
      </w:r>
      <w:r w:rsidRPr="007170F8">
        <w:rPr>
          <w:sz w:val="24"/>
          <w:szCs w:val="24"/>
        </w:rPr>
        <w:t>;</w:t>
      </w:r>
    </w:p>
    <w:p w:rsidR="00D912A2" w:rsidRPr="007170F8" w:rsidRDefault="00D912A2" w:rsidP="00D0064E">
      <w:pPr>
        <w:pStyle w:val="Doublehangingindent"/>
        <w:rPr>
          <w:sz w:val="24"/>
          <w:szCs w:val="24"/>
        </w:rPr>
      </w:pPr>
      <w:proofErr w:type="gramStart"/>
      <w:r w:rsidRPr="007170F8">
        <w:rPr>
          <w:b/>
          <w:i/>
          <w:sz w:val="24"/>
          <w:szCs w:val="24"/>
        </w:rPr>
        <w:t>expert</w:t>
      </w:r>
      <w:proofErr w:type="gramEnd"/>
      <w:r w:rsidRPr="007170F8">
        <w:rPr>
          <w:b/>
          <w:i/>
          <w:sz w:val="24"/>
          <w:szCs w:val="24"/>
        </w:rPr>
        <w:t xml:space="preserve"> report notice to admit</w:t>
      </w:r>
      <w:r w:rsidR="00A203F4" w:rsidRPr="007170F8">
        <w:rPr>
          <w:sz w:val="24"/>
          <w:szCs w:val="24"/>
        </w:rPr>
        <w:t>— see rule 32</w:t>
      </w:r>
      <w:r w:rsidRPr="007170F8">
        <w:rPr>
          <w:sz w:val="24"/>
          <w:szCs w:val="24"/>
        </w:rPr>
        <w:t>(1);</w:t>
      </w:r>
    </w:p>
    <w:p w:rsidR="00D912A2" w:rsidRPr="007170F8" w:rsidRDefault="00D912A2" w:rsidP="00D0064E">
      <w:pPr>
        <w:pStyle w:val="Doublehangingindent"/>
        <w:rPr>
          <w:sz w:val="24"/>
          <w:szCs w:val="24"/>
        </w:rPr>
      </w:pPr>
      <w:proofErr w:type="gramStart"/>
      <w:r w:rsidRPr="007170F8">
        <w:rPr>
          <w:b/>
          <w:i/>
          <w:sz w:val="24"/>
          <w:szCs w:val="24"/>
        </w:rPr>
        <w:t>expert</w:t>
      </w:r>
      <w:proofErr w:type="gramEnd"/>
      <w:r w:rsidRPr="007170F8">
        <w:rPr>
          <w:b/>
          <w:i/>
          <w:sz w:val="24"/>
          <w:szCs w:val="24"/>
        </w:rPr>
        <w:t xml:space="preserve"> report notice of response</w:t>
      </w:r>
      <w:r w:rsidRPr="007170F8">
        <w:rPr>
          <w:sz w:val="24"/>
          <w:szCs w:val="24"/>
        </w:rPr>
        <w:t>— see rule 3</w:t>
      </w:r>
      <w:r w:rsidR="00A203F4" w:rsidRPr="007170F8">
        <w:rPr>
          <w:sz w:val="24"/>
          <w:szCs w:val="24"/>
        </w:rPr>
        <w:t>3</w:t>
      </w:r>
      <w:r w:rsidRPr="007170F8">
        <w:rPr>
          <w:sz w:val="24"/>
          <w:szCs w:val="24"/>
        </w:rPr>
        <w:t>(</w:t>
      </w:r>
      <w:r w:rsidR="00000DAF" w:rsidRPr="007170F8">
        <w:rPr>
          <w:sz w:val="24"/>
          <w:szCs w:val="24"/>
        </w:rPr>
        <w:t>1</w:t>
      </w:r>
      <w:r w:rsidRPr="007170F8">
        <w:rPr>
          <w:sz w:val="24"/>
          <w:szCs w:val="24"/>
        </w:rPr>
        <w:t>);</w:t>
      </w:r>
    </w:p>
    <w:p w:rsidR="009E11D6" w:rsidRPr="007170F8" w:rsidRDefault="009E11D6" w:rsidP="000B488B">
      <w:pPr>
        <w:pStyle w:val="IndentedPara"/>
        <w:ind w:left="1418"/>
        <w:rPr>
          <w:b/>
          <w:sz w:val="24"/>
          <w:szCs w:val="24"/>
        </w:rPr>
      </w:pPr>
      <w:r w:rsidRPr="007170F8">
        <w:rPr>
          <w:b/>
          <w:i/>
          <w:sz w:val="24"/>
          <w:szCs w:val="24"/>
        </w:rPr>
        <w:t>General Civil Rules</w:t>
      </w:r>
      <w:r w:rsidRPr="007170F8">
        <w:rPr>
          <w:b/>
          <w:sz w:val="24"/>
          <w:szCs w:val="24"/>
        </w:rPr>
        <w:t xml:space="preserve"> </w:t>
      </w:r>
      <w:r w:rsidRPr="007170F8">
        <w:rPr>
          <w:sz w:val="24"/>
          <w:szCs w:val="24"/>
        </w:rPr>
        <w:t>means the</w:t>
      </w:r>
      <w:r w:rsidRPr="007170F8">
        <w:rPr>
          <w:b/>
          <w:sz w:val="24"/>
          <w:szCs w:val="24"/>
        </w:rPr>
        <w:t xml:space="preserve"> </w:t>
      </w:r>
      <w:r w:rsidRPr="007170F8">
        <w:rPr>
          <w:i/>
          <w:sz w:val="24"/>
          <w:szCs w:val="24"/>
        </w:rPr>
        <w:t>Supreme Court Civil Rules 2006</w:t>
      </w:r>
      <w:r w:rsidRPr="007170F8">
        <w:rPr>
          <w:sz w:val="24"/>
          <w:szCs w:val="24"/>
        </w:rPr>
        <w:t>;</w:t>
      </w:r>
    </w:p>
    <w:p w:rsidR="009E11D6" w:rsidRPr="007170F8" w:rsidRDefault="00353392" w:rsidP="006F5AEF">
      <w:pPr>
        <w:pStyle w:val="IndentedPara"/>
        <w:keepNext/>
        <w:keepLines/>
        <w:ind w:left="1418"/>
        <w:rPr>
          <w:b/>
          <w:sz w:val="24"/>
          <w:szCs w:val="24"/>
        </w:rPr>
      </w:pPr>
      <w:proofErr w:type="gramStart"/>
      <w:r w:rsidRPr="007170F8">
        <w:rPr>
          <w:b/>
          <w:i/>
          <w:sz w:val="24"/>
          <w:szCs w:val="24"/>
        </w:rPr>
        <w:t>lodgment</w:t>
      </w:r>
      <w:proofErr w:type="gramEnd"/>
      <w:r w:rsidR="009E11D6" w:rsidRPr="007170F8">
        <w:rPr>
          <w:b/>
          <w:i/>
          <w:sz w:val="24"/>
          <w:szCs w:val="24"/>
        </w:rPr>
        <w:t xml:space="preserve"> </w:t>
      </w:r>
      <w:r w:rsidR="00C35257" w:rsidRPr="007170F8">
        <w:rPr>
          <w:b/>
          <w:i/>
          <w:sz w:val="24"/>
          <w:szCs w:val="24"/>
        </w:rPr>
        <w:t>action</w:t>
      </w:r>
      <w:r w:rsidR="009E11D6" w:rsidRPr="007170F8">
        <w:rPr>
          <w:b/>
          <w:sz w:val="24"/>
          <w:szCs w:val="24"/>
        </w:rPr>
        <w:t xml:space="preserve"> </w:t>
      </w:r>
      <w:r w:rsidR="000363C6" w:rsidRPr="007170F8">
        <w:rPr>
          <w:sz w:val="24"/>
          <w:szCs w:val="24"/>
        </w:rPr>
        <w:t>means—</w:t>
      </w:r>
    </w:p>
    <w:p w:rsidR="009E11D6" w:rsidRPr="007170F8" w:rsidRDefault="009E11D6" w:rsidP="006F5AEF">
      <w:pPr>
        <w:pStyle w:val="Doublehangingindent"/>
        <w:keepNext/>
        <w:keepLines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="000363C6" w:rsidRPr="007170F8">
        <w:rPr>
          <w:sz w:val="24"/>
          <w:szCs w:val="24"/>
        </w:rPr>
        <w:t>the</w:t>
      </w:r>
      <w:proofErr w:type="gramEnd"/>
      <w:r w:rsidR="000363C6" w:rsidRPr="007170F8">
        <w:rPr>
          <w:sz w:val="24"/>
          <w:szCs w:val="24"/>
        </w:rPr>
        <w:t xml:space="preserve"> payment of monies into C</w:t>
      </w:r>
      <w:r w:rsidRPr="007170F8">
        <w:rPr>
          <w:sz w:val="24"/>
          <w:szCs w:val="24"/>
        </w:rPr>
        <w:t>ourt under section 23A</w:t>
      </w:r>
      <w:r w:rsidR="000363C6" w:rsidRPr="007170F8">
        <w:rPr>
          <w:sz w:val="24"/>
          <w:szCs w:val="24"/>
        </w:rPr>
        <w:t>(3)</w:t>
      </w:r>
      <w:r w:rsidRPr="007170F8">
        <w:rPr>
          <w:sz w:val="24"/>
          <w:szCs w:val="24"/>
        </w:rPr>
        <w:t xml:space="preserve"> of the </w:t>
      </w:r>
      <w:r w:rsidR="00A0623F" w:rsidRPr="007170F8">
        <w:rPr>
          <w:i/>
          <w:sz w:val="24"/>
          <w:szCs w:val="24"/>
        </w:rPr>
        <w:t xml:space="preserve">Land </w:t>
      </w:r>
      <w:r w:rsidRPr="007170F8">
        <w:rPr>
          <w:i/>
          <w:sz w:val="24"/>
          <w:szCs w:val="24"/>
        </w:rPr>
        <w:t>Acquisition Act 1969</w:t>
      </w:r>
      <w:r w:rsidRPr="007170F8">
        <w:rPr>
          <w:sz w:val="24"/>
          <w:szCs w:val="24"/>
        </w:rPr>
        <w:t>; or</w:t>
      </w:r>
    </w:p>
    <w:p w:rsidR="009E11D6" w:rsidRPr="007170F8" w:rsidRDefault="009E11D6" w:rsidP="006F5AEF">
      <w:pPr>
        <w:pStyle w:val="Doublehangingindent"/>
        <w:keepNext/>
        <w:keepLines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filing of an agreement for compensa</w:t>
      </w:r>
      <w:r w:rsidR="00A0623F" w:rsidRPr="007170F8">
        <w:rPr>
          <w:sz w:val="24"/>
          <w:szCs w:val="24"/>
        </w:rPr>
        <w:t xml:space="preserve">tion </w:t>
      </w:r>
      <w:r w:rsidR="000363C6" w:rsidRPr="007170F8">
        <w:rPr>
          <w:sz w:val="24"/>
          <w:szCs w:val="24"/>
        </w:rPr>
        <w:t xml:space="preserve">in the Court </w:t>
      </w:r>
      <w:r w:rsidR="00A0623F" w:rsidRPr="007170F8">
        <w:rPr>
          <w:sz w:val="24"/>
          <w:szCs w:val="24"/>
        </w:rPr>
        <w:t xml:space="preserve">under section 23B(1) of </w:t>
      </w:r>
      <w:r w:rsidRPr="007170F8">
        <w:rPr>
          <w:sz w:val="24"/>
          <w:szCs w:val="24"/>
        </w:rPr>
        <w:t xml:space="preserve">the </w:t>
      </w:r>
      <w:r w:rsidR="005601CE" w:rsidRPr="007170F8">
        <w:rPr>
          <w:i/>
          <w:sz w:val="24"/>
          <w:szCs w:val="24"/>
        </w:rPr>
        <w:t>Land Acquisition Act 1969</w:t>
      </w:r>
      <w:r w:rsidR="005601CE" w:rsidRPr="007170F8">
        <w:rPr>
          <w:sz w:val="24"/>
          <w:szCs w:val="24"/>
        </w:rPr>
        <w:t>;</w:t>
      </w:r>
    </w:p>
    <w:p w:rsidR="005218C3" w:rsidRPr="007170F8" w:rsidRDefault="00AD352D" w:rsidP="000B488B">
      <w:pPr>
        <w:pStyle w:val="IndentedPara"/>
        <w:ind w:left="1418"/>
        <w:rPr>
          <w:sz w:val="24"/>
          <w:szCs w:val="24"/>
        </w:rPr>
      </w:pPr>
      <w:proofErr w:type="gramStart"/>
      <w:r w:rsidRPr="007170F8">
        <w:rPr>
          <w:b/>
          <w:i/>
          <w:sz w:val="24"/>
          <w:szCs w:val="24"/>
        </w:rPr>
        <w:t>v</w:t>
      </w:r>
      <w:r w:rsidR="005218C3" w:rsidRPr="007170F8">
        <w:rPr>
          <w:b/>
          <w:i/>
          <w:sz w:val="24"/>
          <w:szCs w:val="24"/>
        </w:rPr>
        <w:t>aluation</w:t>
      </w:r>
      <w:proofErr w:type="gramEnd"/>
      <w:r w:rsidR="00C35257" w:rsidRPr="007170F8">
        <w:rPr>
          <w:b/>
          <w:i/>
          <w:sz w:val="24"/>
          <w:szCs w:val="24"/>
        </w:rPr>
        <w:t xml:space="preserve"> action</w:t>
      </w:r>
      <w:r w:rsidR="000E3EA3" w:rsidRPr="007170F8">
        <w:rPr>
          <w:b/>
          <w:i/>
          <w:sz w:val="24"/>
          <w:szCs w:val="24"/>
        </w:rPr>
        <w:t xml:space="preserve"> </w:t>
      </w:r>
      <w:r w:rsidR="000E3EA3" w:rsidRPr="007170F8">
        <w:rPr>
          <w:sz w:val="24"/>
          <w:szCs w:val="24"/>
        </w:rPr>
        <w:t>mean</w:t>
      </w:r>
      <w:r w:rsidR="005218C3" w:rsidRPr="007170F8">
        <w:rPr>
          <w:sz w:val="24"/>
          <w:szCs w:val="24"/>
        </w:rPr>
        <w:t>s</w:t>
      </w:r>
      <w:r w:rsidR="000E3EA3" w:rsidRPr="007170F8">
        <w:rPr>
          <w:sz w:val="24"/>
          <w:szCs w:val="24"/>
        </w:rPr>
        <w:t xml:space="preserve"> a</w:t>
      </w:r>
      <w:r w:rsidR="005218C3" w:rsidRPr="007170F8">
        <w:rPr>
          <w:sz w:val="24"/>
          <w:szCs w:val="24"/>
        </w:rPr>
        <w:t xml:space="preserve"> statutory</w:t>
      </w:r>
      <w:r w:rsidR="00C35257" w:rsidRPr="007170F8">
        <w:rPr>
          <w:sz w:val="24"/>
          <w:szCs w:val="24"/>
        </w:rPr>
        <w:t xml:space="preserve"> appeal against an administrative decision </w:t>
      </w:r>
      <w:r w:rsidR="00000DAF" w:rsidRPr="007170F8">
        <w:rPr>
          <w:sz w:val="24"/>
          <w:szCs w:val="24"/>
        </w:rPr>
        <w:t>by</w:t>
      </w:r>
      <w:r w:rsidR="000363C6" w:rsidRPr="007170F8">
        <w:rPr>
          <w:sz w:val="24"/>
          <w:szCs w:val="24"/>
        </w:rPr>
        <w:t>—</w:t>
      </w:r>
    </w:p>
    <w:p w:rsidR="009853CC" w:rsidRPr="007170F8" w:rsidRDefault="009853CC" w:rsidP="009853CC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Minister, Valuer-General or Ministerial review panel under section 67(1) of the </w:t>
      </w:r>
      <w:r w:rsidRPr="007170F8">
        <w:rPr>
          <w:i/>
          <w:sz w:val="24"/>
          <w:szCs w:val="24"/>
        </w:rPr>
        <w:t>Crown Land Management Act 2009</w:t>
      </w:r>
      <w:r w:rsidRPr="007170F8">
        <w:rPr>
          <w:sz w:val="24"/>
          <w:szCs w:val="24"/>
        </w:rPr>
        <w:t>;</w:t>
      </w:r>
    </w:p>
    <w:p w:rsidR="009853CC" w:rsidRPr="007170F8" w:rsidRDefault="009853CC" w:rsidP="009853CC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Minister on the attribution of use of land under section 9(4) of the </w:t>
      </w:r>
      <w:r w:rsidRPr="007170F8">
        <w:rPr>
          <w:i/>
          <w:sz w:val="24"/>
          <w:szCs w:val="24"/>
        </w:rPr>
        <w:t>Emergencies Services Funding Act 1998</w:t>
      </w:r>
      <w:r w:rsidRPr="007170F8">
        <w:rPr>
          <w:sz w:val="24"/>
          <w:szCs w:val="24"/>
        </w:rPr>
        <w:t>;</w:t>
      </w:r>
    </w:p>
    <w:p w:rsidR="009853CC" w:rsidRPr="007170F8" w:rsidRDefault="009853CC" w:rsidP="009853CC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(c)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</w:t>
      </w:r>
      <w:proofErr w:type="gramEnd"/>
      <w:r w:rsidRPr="007170F8">
        <w:rPr>
          <w:sz w:val="24"/>
          <w:szCs w:val="24"/>
        </w:rPr>
        <w:t xml:space="preserve"> Council on the attribution of use of land under section 156(12) of the </w:t>
      </w:r>
      <w:r w:rsidRPr="007170F8">
        <w:rPr>
          <w:i/>
          <w:sz w:val="24"/>
          <w:szCs w:val="24"/>
        </w:rPr>
        <w:t>Local Government Act 1999</w:t>
      </w:r>
      <w:r w:rsidRPr="007170F8">
        <w:rPr>
          <w:sz w:val="24"/>
          <w:szCs w:val="24"/>
        </w:rPr>
        <w:t>;</w:t>
      </w:r>
    </w:p>
    <w:p w:rsidR="009853CC" w:rsidRPr="007170F8" w:rsidRDefault="009853CC" w:rsidP="009853CC">
      <w:pPr>
        <w:pStyle w:val="Doublehangingindent"/>
        <w:rPr>
          <w:i/>
          <w:sz w:val="24"/>
          <w:szCs w:val="24"/>
        </w:rPr>
      </w:pPr>
      <w:r w:rsidRPr="007170F8">
        <w:rPr>
          <w:sz w:val="24"/>
          <w:szCs w:val="24"/>
        </w:rPr>
        <w:t>(d)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</w:t>
      </w:r>
      <w:proofErr w:type="gramEnd"/>
      <w:r w:rsidRPr="007170F8">
        <w:rPr>
          <w:sz w:val="24"/>
          <w:szCs w:val="24"/>
        </w:rPr>
        <w:t xml:space="preserve"> valuer on a valuation of land under section 169(15) of the </w:t>
      </w:r>
      <w:r w:rsidRPr="007170F8">
        <w:rPr>
          <w:i/>
          <w:sz w:val="24"/>
          <w:szCs w:val="24"/>
        </w:rPr>
        <w:t>Local Government Act 1999</w:t>
      </w:r>
      <w:r w:rsidRPr="007170F8">
        <w:rPr>
          <w:sz w:val="24"/>
          <w:szCs w:val="24"/>
        </w:rPr>
        <w:t xml:space="preserve">; </w:t>
      </w:r>
    </w:p>
    <w:p w:rsidR="009853CC" w:rsidRPr="007170F8" w:rsidRDefault="009853CC" w:rsidP="009853CC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(e)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Valuer-General or a land valuer under section 56 of the </w:t>
      </w:r>
      <w:r w:rsidRPr="007170F8">
        <w:rPr>
          <w:i/>
          <w:sz w:val="24"/>
          <w:szCs w:val="24"/>
        </w:rPr>
        <w:t>Pastoral Land Management and Conservation Act 1989</w:t>
      </w:r>
      <w:r w:rsidRPr="007170F8">
        <w:rPr>
          <w:sz w:val="24"/>
          <w:szCs w:val="24"/>
        </w:rPr>
        <w:t>;</w:t>
      </w:r>
    </w:p>
    <w:p w:rsidR="009853CC" w:rsidRPr="007170F8" w:rsidRDefault="009853CC" w:rsidP="009853CC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(f)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Minister on assessment of value under section 43(10) of the </w:t>
      </w:r>
      <w:r w:rsidRPr="007170F8">
        <w:rPr>
          <w:i/>
          <w:sz w:val="24"/>
          <w:szCs w:val="24"/>
        </w:rPr>
        <w:t>Petroleum and Geothermal Energy Act 2000</w:t>
      </w:r>
      <w:r w:rsidRPr="007170F8">
        <w:rPr>
          <w:sz w:val="24"/>
          <w:szCs w:val="24"/>
        </w:rPr>
        <w:t>;</w:t>
      </w:r>
    </w:p>
    <w:p w:rsidR="000E3EA3" w:rsidRPr="007170F8" w:rsidRDefault="000E3EA3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9853CC" w:rsidRPr="007170F8">
        <w:rPr>
          <w:sz w:val="24"/>
          <w:szCs w:val="24"/>
        </w:rPr>
        <w:t>g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="002F2F6B" w:rsidRPr="007170F8">
        <w:rPr>
          <w:sz w:val="24"/>
          <w:szCs w:val="24"/>
        </w:rPr>
        <w:t>the</w:t>
      </w:r>
      <w:proofErr w:type="gramEnd"/>
      <w:r w:rsidR="002F2F6B" w:rsidRPr="007170F8">
        <w:rPr>
          <w:sz w:val="24"/>
          <w:szCs w:val="24"/>
        </w:rPr>
        <w:t xml:space="preserve"> Valuer-General or a </w:t>
      </w:r>
      <w:r w:rsidR="000363C6" w:rsidRPr="007170F8">
        <w:rPr>
          <w:sz w:val="24"/>
          <w:szCs w:val="24"/>
        </w:rPr>
        <w:t xml:space="preserve">land </w:t>
      </w:r>
      <w:r w:rsidR="00C35257" w:rsidRPr="007170F8">
        <w:rPr>
          <w:sz w:val="24"/>
          <w:szCs w:val="24"/>
        </w:rPr>
        <w:t>v</w:t>
      </w:r>
      <w:r w:rsidR="002F2F6B" w:rsidRPr="007170F8">
        <w:rPr>
          <w:sz w:val="24"/>
          <w:szCs w:val="24"/>
        </w:rPr>
        <w:t xml:space="preserve">aluer under section 25C of the </w:t>
      </w:r>
      <w:r w:rsidR="002F2F6B" w:rsidRPr="007170F8">
        <w:rPr>
          <w:i/>
          <w:sz w:val="24"/>
          <w:szCs w:val="24"/>
        </w:rPr>
        <w:t>Valuation of Land Act 1971</w:t>
      </w:r>
      <w:r w:rsidR="00EC1935" w:rsidRPr="007170F8">
        <w:rPr>
          <w:sz w:val="24"/>
          <w:szCs w:val="24"/>
        </w:rPr>
        <w:t>;</w:t>
      </w:r>
      <w:r w:rsidR="009853CC" w:rsidRPr="007170F8">
        <w:rPr>
          <w:sz w:val="24"/>
          <w:szCs w:val="24"/>
        </w:rPr>
        <w:t xml:space="preserve"> or</w:t>
      </w:r>
    </w:p>
    <w:p w:rsidR="00AD0DCF" w:rsidRPr="007170F8" w:rsidRDefault="00CA456F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(h</w:t>
      </w:r>
      <w:r w:rsidR="00AD0DCF" w:rsidRPr="007170F8">
        <w:rPr>
          <w:sz w:val="24"/>
          <w:szCs w:val="24"/>
        </w:rPr>
        <w:t>)</w:t>
      </w:r>
      <w:r w:rsidR="00AD0DCF" w:rsidRPr="007170F8">
        <w:rPr>
          <w:sz w:val="24"/>
          <w:szCs w:val="24"/>
        </w:rPr>
        <w:tab/>
      </w:r>
      <w:proofErr w:type="gramStart"/>
      <w:r w:rsidR="00AD0DCF" w:rsidRPr="007170F8">
        <w:rPr>
          <w:sz w:val="24"/>
          <w:szCs w:val="24"/>
        </w:rPr>
        <w:t>any</w:t>
      </w:r>
      <w:proofErr w:type="gramEnd"/>
      <w:r w:rsidR="00AD0DCF" w:rsidRPr="007170F8">
        <w:rPr>
          <w:sz w:val="24"/>
          <w:szCs w:val="24"/>
        </w:rPr>
        <w:t xml:space="preserve"> other person in respect of whi</w:t>
      </w:r>
      <w:r w:rsidR="00A0623F" w:rsidRPr="007170F8">
        <w:rPr>
          <w:sz w:val="24"/>
          <w:szCs w:val="24"/>
        </w:rPr>
        <w:t xml:space="preserve">ch jurisdiction is vested in </w:t>
      </w:r>
      <w:r w:rsidR="00AD0DCF" w:rsidRPr="007170F8">
        <w:rPr>
          <w:sz w:val="24"/>
          <w:szCs w:val="24"/>
        </w:rPr>
        <w:t>the Court</w:t>
      </w:r>
      <w:r w:rsidR="00FD2395" w:rsidRPr="007170F8">
        <w:rPr>
          <w:sz w:val="24"/>
          <w:szCs w:val="24"/>
        </w:rPr>
        <w:t>.</w:t>
      </w:r>
    </w:p>
    <w:p w:rsidR="00252CD6" w:rsidRPr="007170F8" w:rsidRDefault="00252CD6" w:rsidP="000B488B">
      <w:pPr>
        <w:pStyle w:val="Part"/>
      </w:pPr>
      <w:bookmarkStart w:id="11" w:name="_Toc431386541"/>
      <w:r w:rsidRPr="007170F8">
        <w:t xml:space="preserve">Part </w:t>
      </w:r>
      <w:r w:rsidR="004E6E44" w:rsidRPr="007170F8">
        <w:t xml:space="preserve">4—Application </w:t>
      </w:r>
      <w:r w:rsidR="00D912A2" w:rsidRPr="007170F8">
        <w:t>of R</w:t>
      </w:r>
      <w:r w:rsidRPr="007170F8">
        <w:t>ules</w:t>
      </w:r>
      <w:bookmarkEnd w:id="11"/>
    </w:p>
    <w:p w:rsidR="009E11D6" w:rsidRPr="007170F8" w:rsidRDefault="00A203F4" w:rsidP="007E4462">
      <w:pPr>
        <w:pStyle w:val="clausehead"/>
        <w:spacing w:after="120"/>
      </w:pPr>
      <w:bookmarkStart w:id="12" w:name="_Toc431386542"/>
      <w:r w:rsidRPr="007170F8">
        <w:t>5</w:t>
      </w:r>
      <w:r w:rsidR="00F727C7" w:rsidRPr="007170F8">
        <w:t>—</w:t>
      </w:r>
      <w:r w:rsidR="009E11D6" w:rsidRPr="007170F8">
        <w:t xml:space="preserve">Application of </w:t>
      </w:r>
      <w:r w:rsidR="005601CE" w:rsidRPr="007170F8">
        <w:t>R</w:t>
      </w:r>
      <w:r w:rsidR="009E11D6" w:rsidRPr="007170F8">
        <w:t>ules</w:t>
      </w:r>
      <w:bookmarkEnd w:id="12"/>
    </w:p>
    <w:p w:rsidR="009E11D6" w:rsidRPr="00B372F5" w:rsidRDefault="009E11D6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 xml:space="preserve">These </w:t>
      </w:r>
      <w:r w:rsidR="00F0581B" w:rsidRPr="00B372F5">
        <w:rPr>
          <w:sz w:val="24"/>
          <w:szCs w:val="24"/>
        </w:rPr>
        <w:t>Rules</w:t>
      </w:r>
      <w:r w:rsidRPr="00B372F5">
        <w:rPr>
          <w:sz w:val="24"/>
          <w:szCs w:val="24"/>
        </w:rPr>
        <w:t xml:space="preserve"> apply to proceedings in the Court.</w:t>
      </w:r>
    </w:p>
    <w:p w:rsidR="0026189E" w:rsidRPr="00B372F5" w:rsidRDefault="0026189E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 xml:space="preserve">Subject to </w:t>
      </w:r>
      <w:proofErr w:type="spellStart"/>
      <w:r w:rsidRPr="00B372F5">
        <w:rPr>
          <w:sz w:val="24"/>
          <w:szCs w:val="24"/>
        </w:rPr>
        <w:t>subrule</w:t>
      </w:r>
      <w:proofErr w:type="spellEnd"/>
      <w:r w:rsidRPr="00B372F5">
        <w:rPr>
          <w:sz w:val="24"/>
          <w:szCs w:val="24"/>
        </w:rPr>
        <w:t xml:space="preserve"> (3), the General Civil Rules apply to proceedings in the Court.</w:t>
      </w:r>
    </w:p>
    <w:p w:rsidR="009E11D6" w:rsidRPr="00B372F5" w:rsidRDefault="0026189E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(3</w:t>
      </w:r>
      <w:r w:rsidR="009E11D6" w:rsidRPr="00B372F5">
        <w:rPr>
          <w:sz w:val="24"/>
          <w:szCs w:val="24"/>
        </w:rPr>
        <w:t>)</w:t>
      </w:r>
      <w:r w:rsidR="009E11D6" w:rsidRPr="00B372F5">
        <w:rPr>
          <w:sz w:val="24"/>
          <w:szCs w:val="24"/>
        </w:rPr>
        <w:tab/>
        <w:t xml:space="preserve">To the extent of any inconsistency between these </w:t>
      </w:r>
      <w:r w:rsidR="00F0581B" w:rsidRPr="00B372F5">
        <w:rPr>
          <w:sz w:val="24"/>
          <w:szCs w:val="24"/>
        </w:rPr>
        <w:t>Rules</w:t>
      </w:r>
      <w:r w:rsidR="009E11D6" w:rsidRPr="00B372F5">
        <w:rPr>
          <w:sz w:val="24"/>
          <w:szCs w:val="24"/>
        </w:rPr>
        <w:t xml:space="preserve"> and the General Civil Rules, these </w:t>
      </w:r>
      <w:r w:rsidR="00F0581B" w:rsidRPr="00B372F5">
        <w:rPr>
          <w:sz w:val="24"/>
          <w:szCs w:val="24"/>
        </w:rPr>
        <w:t>Rules</w:t>
      </w:r>
      <w:r w:rsidR="009E11D6" w:rsidRPr="00B372F5">
        <w:rPr>
          <w:sz w:val="24"/>
          <w:szCs w:val="24"/>
        </w:rPr>
        <w:t xml:space="preserve"> prevail.</w:t>
      </w:r>
    </w:p>
    <w:p w:rsidR="00FD2395" w:rsidRPr="00B372F5" w:rsidRDefault="00FD239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(4)</w:t>
      </w:r>
      <w:r w:rsidRPr="00B372F5">
        <w:rPr>
          <w:sz w:val="24"/>
          <w:szCs w:val="24"/>
        </w:rPr>
        <w:tab/>
        <w:t xml:space="preserve">These </w:t>
      </w:r>
      <w:r w:rsidR="00F0581B" w:rsidRPr="00B372F5">
        <w:rPr>
          <w:sz w:val="24"/>
          <w:szCs w:val="24"/>
        </w:rPr>
        <w:t>Rules</w:t>
      </w:r>
      <w:r w:rsidRPr="00B372F5">
        <w:rPr>
          <w:sz w:val="24"/>
          <w:szCs w:val="24"/>
        </w:rPr>
        <w:t xml:space="preserve"> follow the </w:t>
      </w:r>
      <w:r w:rsidR="00842ED1" w:rsidRPr="00B372F5">
        <w:rPr>
          <w:sz w:val="24"/>
          <w:szCs w:val="24"/>
        </w:rPr>
        <w:t>C</w:t>
      </w:r>
      <w:r w:rsidRPr="00B372F5">
        <w:rPr>
          <w:sz w:val="24"/>
          <w:szCs w:val="24"/>
        </w:rPr>
        <w:t xml:space="preserve">hapter, </w:t>
      </w:r>
      <w:r w:rsidR="00842ED1" w:rsidRPr="00B372F5">
        <w:rPr>
          <w:sz w:val="24"/>
          <w:szCs w:val="24"/>
        </w:rPr>
        <w:t>P</w:t>
      </w:r>
      <w:r w:rsidRPr="00B372F5">
        <w:rPr>
          <w:sz w:val="24"/>
          <w:szCs w:val="24"/>
        </w:rPr>
        <w:t xml:space="preserve">art and </w:t>
      </w:r>
      <w:r w:rsidR="00842ED1" w:rsidRPr="00B372F5">
        <w:rPr>
          <w:sz w:val="24"/>
          <w:szCs w:val="24"/>
        </w:rPr>
        <w:t>D</w:t>
      </w:r>
      <w:r w:rsidRPr="00B372F5">
        <w:rPr>
          <w:sz w:val="24"/>
          <w:szCs w:val="24"/>
        </w:rPr>
        <w:t>ivision headings of the General Civil Rules.</w:t>
      </w:r>
    </w:p>
    <w:p w:rsidR="00EA6C8C" w:rsidRPr="007170F8" w:rsidRDefault="00504F61" w:rsidP="000B488B">
      <w:pPr>
        <w:pStyle w:val="Part"/>
      </w:pPr>
      <w:bookmarkStart w:id="13" w:name="_Toc431386543"/>
      <w:r w:rsidRPr="007170F8">
        <w:t xml:space="preserve">Part </w:t>
      </w:r>
      <w:r w:rsidR="004E6E44" w:rsidRPr="007170F8">
        <w:t>5</w:t>
      </w:r>
      <w:r w:rsidRPr="007170F8">
        <w:t>—</w:t>
      </w:r>
      <w:r w:rsidR="00DC4C24" w:rsidRPr="007170F8">
        <w:t>Repeal and t</w:t>
      </w:r>
      <w:r w:rsidR="00EA6C8C" w:rsidRPr="007170F8">
        <w:t>ransitional provision</w:t>
      </w:r>
      <w:r w:rsidR="004E6E44" w:rsidRPr="007170F8">
        <w:t>s</w:t>
      </w:r>
      <w:bookmarkEnd w:id="13"/>
    </w:p>
    <w:p w:rsidR="00EA6C8C" w:rsidRPr="007170F8" w:rsidRDefault="00A203F4" w:rsidP="000B488B">
      <w:pPr>
        <w:pStyle w:val="clausehead"/>
      </w:pPr>
      <w:bookmarkStart w:id="14" w:name="_Toc431386544"/>
      <w:r w:rsidRPr="007170F8">
        <w:t>6</w:t>
      </w:r>
      <w:r w:rsidR="00F727C7" w:rsidRPr="007170F8">
        <w:t>—</w:t>
      </w:r>
      <w:r w:rsidR="00EA6C8C" w:rsidRPr="007170F8">
        <w:t>Repeal</w:t>
      </w:r>
      <w:bookmarkEnd w:id="14"/>
    </w:p>
    <w:p w:rsidR="00EA6C8C" w:rsidRPr="007170F8" w:rsidRDefault="00EA6C8C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 xml:space="preserve">The </w:t>
      </w:r>
      <w:r w:rsidRPr="007170F8">
        <w:rPr>
          <w:i/>
          <w:sz w:val="24"/>
          <w:szCs w:val="24"/>
        </w:rPr>
        <w:t>Land and Valuation Division Rules 1978</w:t>
      </w:r>
      <w:r w:rsidRPr="007170F8">
        <w:rPr>
          <w:sz w:val="24"/>
          <w:szCs w:val="24"/>
        </w:rPr>
        <w:t xml:space="preserve"> are repealed.</w:t>
      </w:r>
    </w:p>
    <w:p w:rsidR="00EA6C8C" w:rsidRPr="007170F8" w:rsidRDefault="00A203F4" w:rsidP="000B488B">
      <w:pPr>
        <w:pStyle w:val="clausehead"/>
        <w:keepNext w:val="0"/>
        <w:keepLines w:val="0"/>
      </w:pPr>
      <w:bookmarkStart w:id="15" w:name="_Toc431386545"/>
      <w:r w:rsidRPr="007170F8">
        <w:t>7</w:t>
      </w:r>
      <w:r w:rsidR="00F727C7" w:rsidRPr="007170F8">
        <w:t>—</w:t>
      </w:r>
      <w:r w:rsidR="00EA6C8C" w:rsidRPr="007170F8">
        <w:t>Transitional provision</w:t>
      </w:r>
      <w:bookmarkEnd w:id="15"/>
    </w:p>
    <w:p w:rsidR="00305335" w:rsidRPr="00B372F5" w:rsidRDefault="00305335" w:rsidP="007E4462">
      <w:pPr>
        <w:pStyle w:val="Hangindent"/>
        <w:spacing w:before="120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>Unless the Court otherwise directs, these Rules apply to—</w:t>
      </w:r>
    </w:p>
    <w:p w:rsidR="00305335" w:rsidRPr="00B372F5" w:rsidRDefault="00305335" w:rsidP="00B372F5">
      <w:pPr>
        <w:pStyle w:val="Doublehangingindent"/>
        <w:rPr>
          <w:sz w:val="24"/>
          <w:szCs w:val="24"/>
        </w:rPr>
      </w:pPr>
      <w:r w:rsidRPr="00B372F5">
        <w:rPr>
          <w:sz w:val="24"/>
          <w:szCs w:val="24"/>
        </w:rPr>
        <w:t>(a)</w:t>
      </w:r>
      <w:r w:rsidRPr="00B372F5">
        <w:rPr>
          <w:sz w:val="24"/>
          <w:szCs w:val="24"/>
        </w:rPr>
        <w:tab/>
      </w:r>
      <w:proofErr w:type="gramStart"/>
      <w:r w:rsidRPr="00B372F5">
        <w:rPr>
          <w:sz w:val="24"/>
          <w:szCs w:val="24"/>
        </w:rPr>
        <w:t>proceedings</w:t>
      </w:r>
      <w:proofErr w:type="gramEnd"/>
      <w:r w:rsidRPr="00B372F5">
        <w:rPr>
          <w:sz w:val="24"/>
          <w:szCs w:val="24"/>
        </w:rPr>
        <w:t xml:space="preserve"> commenced on or after the commencement date; and</w:t>
      </w:r>
    </w:p>
    <w:p w:rsidR="00305335" w:rsidRPr="00B372F5" w:rsidRDefault="00305335" w:rsidP="00B372F5">
      <w:pPr>
        <w:pStyle w:val="Doublehangingindent"/>
        <w:rPr>
          <w:sz w:val="24"/>
          <w:szCs w:val="24"/>
        </w:rPr>
      </w:pPr>
      <w:r w:rsidRPr="00B372F5">
        <w:rPr>
          <w:sz w:val="24"/>
          <w:szCs w:val="24"/>
        </w:rPr>
        <w:t>(b)</w:t>
      </w:r>
      <w:r w:rsidRPr="00B372F5">
        <w:rPr>
          <w:sz w:val="24"/>
          <w:szCs w:val="24"/>
        </w:rPr>
        <w:tab/>
      </w:r>
      <w:proofErr w:type="gramStart"/>
      <w:r w:rsidRPr="00B372F5">
        <w:rPr>
          <w:sz w:val="24"/>
          <w:szCs w:val="24"/>
        </w:rPr>
        <w:t>steps</w:t>
      </w:r>
      <w:proofErr w:type="gramEnd"/>
      <w:r w:rsidRPr="00B372F5">
        <w:rPr>
          <w:sz w:val="24"/>
          <w:szCs w:val="24"/>
        </w:rPr>
        <w:t xml:space="preserve"> taken or required to be taken or matters occurring on or after the commencement date in proceedings commenced before the commencement date.</w:t>
      </w:r>
    </w:p>
    <w:p w:rsidR="00EA6C8C" w:rsidRPr="00214585" w:rsidRDefault="002870D6" w:rsidP="00214585">
      <w:pPr>
        <w:pStyle w:val="Hangindent"/>
        <w:rPr>
          <w:sz w:val="24"/>
          <w:szCs w:val="24"/>
        </w:rPr>
      </w:pPr>
      <w:r w:rsidRPr="00214585">
        <w:rPr>
          <w:sz w:val="24"/>
          <w:szCs w:val="24"/>
        </w:rPr>
        <w:t>(2</w:t>
      </w:r>
      <w:r w:rsidR="00EA6C8C" w:rsidRPr="00214585">
        <w:rPr>
          <w:sz w:val="24"/>
          <w:szCs w:val="24"/>
        </w:rPr>
        <w:t>)</w:t>
      </w:r>
      <w:r w:rsidR="00EA6C8C" w:rsidRPr="00214585">
        <w:rPr>
          <w:sz w:val="24"/>
          <w:szCs w:val="24"/>
        </w:rPr>
        <w:tab/>
      </w:r>
      <w:r w:rsidR="008A4B8B" w:rsidRPr="00214585">
        <w:rPr>
          <w:sz w:val="24"/>
          <w:szCs w:val="24"/>
        </w:rPr>
        <w:t>The Court may direct that these Rules, or the Rules in force before these Rules were made, apply to a transitional proceeding or a particular step or matter in a transitional proceeding.</w:t>
      </w:r>
      <w:r w:rsidR="00EA6C8C" w:rsidRPr="00214585">
        <w:rPr>
          <w:sz w:val="24"/>
          <w:szCs w:val="24"/>
        </w:rPr>
        <w:t xml:space="preserve"> </w:t>
      </w:r>
    </w:p>
    <w:p w:rsidR="00424B15" w:rsidRPr="007170F8" w:rsidRDefault="00B0506E" w:rsidP="00112975">
      <w:pPr>
        <w:pStyle w:val="Chapter"/>
      </w:pPr>
      <w:r w:rsidRPr="007170F8">
        <w:rPr>
          <w:sz w:val="24"/>
          <w:szCs w:val="24"/>
        </w:rPr>
        <w:br w:type="page"/>
      </w:r>
      <w:bookmarkStart w:id="16" w:name="_Toc431386546"/>
      <w:r w:rsidR="00424B15" w:rsidRPr="007170F8">
        <w:t xml:space="preserve">Chapter 2—General procedural rules and allocation of </w:t>
      </w:r>
      <w:r w:rsidR="004E6E44" w:rsidRPr="007170F8">
        <w:t>C</w:t>
      </w:r>
      <w:r w:rsidR="00424B15" w:rsidRPr="007170F8">
        <w:t>ourt business</w:t>
      </w:r>
      <w:bookmarkEnd w:id="16"/>
    </w:p>
    <w:p w:rsidR="00833D34" w:rsidRPr="007170F8" w:rsidRDefault="00833D34" w:rsidP="000B488B">
      <w:pPr>
        <w:pStyle w:val="Part"/>
      </w:pPr>
      <w:bookmarkStart w:id="17" w:name="_Toc431386547"/>
      <w:r w:rsidRPr="007170F8">
        <w:t xml:space="preserve">Part </w:t>
      </w:r>
      <w:r w:rsidR="00504F61" w:rsidRPr="007170F8">
        <w:t>1—</w:t>
      </w:r>
      <w:r w:rsidR="009A37FD" w:rsidRPr="007170F8">
        <w:t>Public access to hearings</w:t>
      </w:r>
      <w:bookmarkEnd w:id="17"/>
    </w:p>
    <w:p w:rsidR="009A37FD" w:rsidRPr="007170F8" w:rsidRDefault="004E6E44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9A37FD" w:rsidRPr="007170F8" w:rsidRDefault="00504F61" w:rsidP="000B488B">
      <w:pPr>
        <w:pStyle w:val="Part"/>
      </w:pPr>
      <w:bookmarkStart w:id="18" w:name="_Toc431386548"/>
      <w:r w:rsidRPr="007170F8">
        <w:t>Part 2—</w:t>
      </w:r>
      <w:r w:rsidR="009A37FD" w:rsidRPr="007170F8">
        <w:t>Court’s control of procedure</w:t>
      </w:r>
      <w:bookmarkEnd w:id="18"/>
    </w:p>
    <w:p w:rsidR="00833D34" w:rsidRPr="007170F8" w:rsidRDefault="00A203F4" w:rsidP="007E4462">
      <w:pPr>
        <w:pStyle w:val="clausehead"/>
        <w:keepNext w:val="0"/>
        <w:keepLines w:val="0"/>
        <w:spacing w:after="120"/>
      </w:pPr>
      <w:bookmarkStart w:id="19" w:name="_Toc431386549"/>
      <w:r w:rsidRPr="007170F8">
        <w:t>8</w:t>
      </w:r>
      <w:r w:rsidR="00F727C7" w:rsidRPr="007170F8">
        <w:t>—</w:t>
      </w:r>
      <w:r w:rsidR="00842ED1" w:rsidRPr="007170F8">
        <w:t>Power of C</w:t>
      </w:r>
      <w:r w:rsidR="00833D34" w:rsidRPr="007170F8">
        <w:t>ourt to control procedure</w:t>
      </w:r>
      <w:bookmarkEnd w:id="19"/>
    </w:p>
    <w:p w:rsidR="00833D34" w:rsidRPr="00B372F5" w:rsidRDefault="00833D34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 xml:space="preserve">The Court may, on its own initiative or on application by a party, give directions about the procedure to be followed in a particular </w:t>
      </w:r>
      <w:r w:rsidR="00A0623F" w:rsidRPr="00B372F5">
        <w:rPr>
          <w:sz w:val="24"/>
          <w:szCs w:val="24"/>
        </w:rPr>
        <w:t>pr</w:t>
      </w:r>
      <w:r w:rsidRPr="00B372F5">
        <w:rPr>
          <w:sz w:val="24"/>
          <w:szCs w:val="24"/>
        </w:rPr>
        <w:t>oceeding.</w:t>
      </w:r>
    </w:p>
    <w:p w:rsidR="00833D34" w:rsidRPr="00B372F5" w:rsidRDefault="00833D34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>A direction may be given under this rule—</w:t>
      </w:r>
    </w:p>
    <w:p w:rsidR="00833D34" w:rsidRPr="007170F8" w:rsidRDefault="004108BE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when</w:t>
      </w:r>
      <w:proofErr w:type="gramEnd"/>
      <w:r w:rsidR="00833D34" w:rsidRPr="007170F8">
        <w:rPr>
          <w:sz w:val="24"/>
          <w:szCs w:val="24"/>
        </w:rPr>
        <w:t xml:space="preserve"> these </w:t>
      </w:r>
      <w:r w:rsidR="00F0581B" w:rsidRPr="007170F8">
        <w:rPr>
          <w:sz w:val="24"/>
          <w:szCs w:val="24"/>
        </w:rPr>
        <w:t>Rules</w:t>
      </w:r>
      <w:r w:rsidR="00833D34" w:rsidRPr="007170F8">
        <w:rPr>
          <w:sz w:val="24"/>
          <w:szCs w:val="24"/>
        </w:rPr>
        <w:t xml:space="preserve"> do not address or address fully a procedural matter </w:t>
      </w:r>
      <w:r w:rsidR="00CE5E67" w:rsidRPr="007170F8">
        <w:rPr>
          <w:sz w:val="24"/>
          <w:szCs w:val="24"/>
        </w:rPr>
        <w:t xml:space="preserve">that arises in a proceeding; </w:t>
      </w:r>
    </w:p>
    <w:p w:rsidR="00833D34" w:rsidRPr="007170F8" w:rsidRDefault="00833D34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to</w:t>
      </w:r>
      <w:proofErr w:type="gramEnd"/>
      <w:r w:rsidRPr="007170F8">
        <w:rPr>
          <w:sz w:val="24"/>
          <w:szCs w:val="24"/>
        </w:rPr>
        <w:t xml:space="preserve"> resolve uncertainty about the cor</w:t>
      </w:r>
      <w:r w:rsidR="00CE5E67" w:rsidRPr="007170F8">
        <w:rPr>
          <w:sz w:val="24"/>
          <w:szCs w:val="24"/>
        </w:rPr>
        <w:t xml:space="preserve">rect procedure to be adopted; </w:t>
      </w:r>
    </w:p>
    <w:p w:rsidR="00833D34" w:rsidRPr="007170F8" w:rsidRDefault="00833D34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(c)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to</w:t>
      </w:r>
      <w:proofErr w:type="gramEnd"/>
      <w:r w:rsidRPr="007170F8">
        <w:rPr>
          <w:sz w:val="24"/>
          <w:szCs w:val="24"/>
        </w:rPr>
        <w:t xml:space="preserve"> achieve procedural fairness in the circumstances of a particular case; or</w:t>
      </w:r>
    </w:p>
    <w:p w:rsidR="004C77A7" w:rsidRPr="007170F8" w:rsidRDefault="00833D34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(d)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to</w:t>
      </w:r>
      <w:proofErr w:type="gramEnd"/>
      <w:r w:rsidRPr="007170F8">
        <w:rPr>
          <w:sz w:val="24"/>
          <w:szCs w:val="24"/>
        </w:rPr>
        <w:t xml:space="preserve"> expedite the hearing or determination of a particular case or to avoid unnecessary delay or expense.</w:t>
      </w:r>
    </w:p>
    <w:p w:rsidR="00833D34" w:rsidRPr="00E810F4" w:rsidRDefault="00833D34" w:rsidP="00E810F4">
      <w:pPr>
        <w:pStyle w:val="Hangindent"/>
        <w:rPr>
          <w:sz w:val="24"/>
          <w:szCs w:val="24"/>
        </w:rPr>
      </w:pPr>
      <w:r w:rsidRPr="00E810F4">
        <w:rPr>
          <w:sz w:val="24"/>
          <w:szCs w:val="24"/>
        </w:rPr>
        <w:t>(3)</w:t>
      </w:r>
      <w:r w:rsidRPr="00E810F4">
        <w:rPr>
          <w:sz w:val="24"/>
          <w:szCs w:val="24"/>
        </w:rPr>
        <w:tab/>
        <w:t xml:space="preserve">A direction may be given under this rule </w:t>
      </w:r>
      <w:r w:rsidR="004E6E44" w:rsidRPr="00E810F4">
        <w:rPr>
          <w:sz w:val="24"/>
          <w:szCs w:val="24"/>
        </w:rPr>
        <w:t>irrespective of whether</w:t>
      </w:r>
      <w:r w:rsidRPr="00E810F4">
        <w:rPr>
          <w:sz w:val="24"/>
          <w:szCs w:val="24"/>
        </w:rPr>
        <w:t xml:space="preserve"> it involves some departure from these </w:t>
      </w:r>
      <w:r w:rsidR="00F0581B" w:rsidRPr="00E810F4">
        <w:rPr>
          <w:sz w:val="24"/>
          <w:szCs w:val="24"/>
        </w:rPr>
        <w:t>Rules</w:t>
      </w:r>
      <w:r w:rsidRPr="00E810F4">
        <w:rPr>
          <w:sz w:val="24"/>
          <w:szCs w:val="24"/>
        </w:rPr>
        <w:t xml:space="preserve"> or the established procedures of the Court.</w:t>
      </w:r>
    </w:p>
    <w:p w:rsidR="00833D34" w:rsidRPr="00E810F4" w:rsidRDefault="00833D34" w:rsidP="00E810F4">
      <w:pPr>
        <w:pStyle w:val="Hangindent"/>
        <w:rPr>
          <w:sz w:val="24"/>
          <w:szCs w:val="24"/>
        </w:rPr>
      </w:pPr>
      <w:r w:rsidRPr="00E810F4">
        <w:rPr>
          <w:sz w:val="24"/>
          <w:szCs w:val="24"/>
        </w:rPr>
        <w:t>(4)</w:t>
      </w:r>
      <w:r w:rsidRPr="00E810F4">
        <w:rPr>
          <w:sz w:val="24"/>
          <w:szCs w:val="24"/>
        </w:rPr>
        <w:tab/>
        <w:t>A direction may be given under this rule superseding an earlier direction but a step taken in a proceeding in accordance with a direction that has been superseded is to be regarded as validly taken.</w:t>
      </w:r>
    </w:p>
    <w:p w:rsidR="0020480D" w:rsidRPr="007170F8" w:rsidRDefault="00A203F4" w:rsidP="007E4462">
      <w:pPr>
        <w:pStyle w:val="clausehead"/>
        <w:spacing w:after="120"/>
      </w:pPr>
      <w:bookmarkStart w:id="20" w:name="Elkera_Print_TOC33"/>
      <w:bookmarkStart w:id="21" w:name="_Toc431386550"/>
      <w:r w:rsidRPr="007170F8">
        <w:t>9</w:t>
      </w:r>
      <w:r w:rsidR="0020480D" w:rsidRPr="007170F8">
        <w:t>—</w:t>
      </w:r>
      <w:bookmarkEnd w:id="20"/>
      <w:r w:rsidR="0020480D" w:rsidRPr="007170F8">
        <w:t>Supplementary Rules</w:t>
      </w:r>
      <w:bookmarkEnd w:id="21"/>
    </w:p>
    <w:p w:rsidR="0020480D" w:rsidRPr="00B372F5" w:rsidRDefault="0020480D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 xml:space="preserve">It is intended that the Court make supplementary rules necessary or convenient for the regulation of proceedings in the Court (the </w:t>
      </w:r>
      <w:r w:rsidRPr="00B372F5">
        <w:rPr>
          <w:b/>
          <w:i/>
          <w:sz w:val="24"/>
          <w:szCs w:val="24"/>
        </w:rPr>
        <w:t>Supplementary Rules</w:t>
      </w:r>
      <w:r w:rsidRPr="00B372F5">
        <w:rPr>
          <w:sz w:val="24"/>
          <w:szCs w:val="24"/>
        </w:rPr>
        <w:t>).</w:t>
      </w:r>
    </w:p>
    <w:p w:rsidR="0020480D" w:rsidRPr="00B372F5" w:rsidRDefault="007E4462" w:rsidP="00B372F5">
      <w:pPr>
        <w:pStyle w:val="Hangindent"/>
        <w:rPr>
          <w:sz w:val="24"/>
          <w:szCs w:val="24"/>
        </w:rPr>
      </w:pPr>
      <w:r>
        <w:rPr>
          <w:sz w:val="24"/>
          <w:szCs w:val="24"/>
        </w:rPr>
        <w:t>(2)</w:t>
      </w:r>
      <w:r w:rsidR="0020480D" w:rsidRPr="00B372F5">
        <w:rPr>
          <w:sz w:val="24"/>
          <w:szCs w:val="24"/>
        </w:rPr>
        <w:tab/>
        <w:t xml:space="preserve">In particular, </w:t>
      </w:r>
      <w:r w:rsidR="00D912A2" w:rsidRPr="00B372F5">
        <w:rPr>
          <w:sz w:val="24"/>
          <w:szCs w:val="24"/>
        </w:rPr>
        <w:t>it is intended that the S</w:t>
      </w:r>
      <w:r w:rsidR="0020480D" w:rsidRPr="00B372F5">
        <w:rPr>
          <w:sz w:val="24"/>
          <w:szCs w:val="24"/>
        </w:rPr>
        <w:t xml:space="preserve">upplementary </w:t>
      </w:r>
      <w:r w:rsidR="00D912A2" w:rsidRPr="00B372F5">
        <w:rPr>
          <w:sz w:val="24"/>
          <w:szCs w:val="24"/>
        </w:rPr>
        <w:t>R</w:t>
      </w:r>
      <w:r w:rsidR="0020480D" w:rsidRPr="00B372F5">
        <w:rPr>
          <w:sz w:val="24"/>
          <w:szCs w:val="24"/>
        </w:rPr>
        <w:t>ules —</w:t>
      </w:r>
    </w:p>
    <w:p w:rsidR="0020480D" w:rsidRPr="00B372F5" w:rsidRDefault="0020480D" w:rsidP="00B372F5">
      <w:pPr>
        <w:pStyle w:val="Doublehangingindent"/>
        <w:rPr>
          <w:sz w:val="24"/>
          <w:szCs w:val="24"/>
        </w:rPr>
      </w:pPr>
      <w:r w:rsidRPr="00B372F5">
        <w:rPr>
          <w:color w:val="000000"/>
          <w:sz w:val="24"/>
          <w:szCs w:val="24"/>
        </w:rPr>
        <w:t>(a)</w:t>
      </w:r>
      <w:r w:rsidRPr="00B372F5">
        <w:rPr>
          <w:color w:val="000000"/>
          <w:sz w:val="24"/>
          <w:szCs w:val="24"/>
        </w:rPr>
        <w:tab/>
      </w:r>
      <w:r w:rsidRPr="00B372F5">
        <w:rPr>
          <w:color w:val="000000"/>
          <w:sz w:val="24"/>
          <w:szCs w:val="24"/>
        </w:rPr>
        <w:tab/>
      </w:r>
      <w:proofErr w:type="gramStart"/>
      <w:r w:rsidRPr="00B372F5">
        <w:rPr>
          <w:sz w:val="24"/>
          <w:szCs w:val="24"/>
        </w:rPr>
        <w:t>supplement</w:t>
      </w:r>
      <w:proofErr w:type="gramEnd"/>
      <w:r w:rsidRPr="00B372F5">
        <w:rPr>
          <w:sz w:val="24"/>
          <w:szCs w:val="24"/>
        </w:rPr>
        <w:t xml:space="preserve"> these Rules;</w:t>
      </w:r>
    </w:p>
    <w:p w:rsidR="0020480D" w:rsidRPr="00B372F5" w:rsidRDefault="0020480D" w:rsidP="00B372F5">
      <w:pPr>
        <w:pStyle w:val="Doublehangingindent"/>
        <w:rPr>
          <w:sz w:val="24"/>
          <w:szCs w:val="24"/>
        </w:rPr>
      </w:pPr>
      <w:r w:rsidRPr="00B372F5">
        <w:rPr>
          <w:sz w:val="24"/>
          <w:szCs w:val="24"/>
        </w:rPr>
        <w:t>(b)</w:t>
      </w:r>
      <w:r w:rsidRPr="00B372F5">
        <w:rPr>
          <w:sz w:val="24"/>
          <w:szCs w:val="24"/>
        </w:rPr>
        <w:tab/>
      </w:r>
      <w:r w:rsidRPr="00B372F5">
        <w:rPr>
          <w:sz w:val="24"/>
          <w:szCs w:val="24"/>
        </w:rPr>
        <w:tab/>
      </w:r>
      <w:proofErr w:type="gramStart"/>
      <w:r w:rsidRPr="00B372F5">
        <w:rPr>
          <w:sz w:val="24"/>
          <w:szCs w:val="24"/>
        </w:rPr>
        <w:t>modify</w:t>
      </w:r>
      <w:proofErr w:type="gramEnd"/>
      <w:r w:rsidRPr="00B372F5">
        <w:rPr>
          <w:sz w:val="24"/>
          <w:szCs w:val="24"/>
        </w:rPr>
        <w:t xml:space="preserve"> these Rules in respect of a particular category of proceedings;</w:t>
      </w:r>
    </w:p>
    <w:p w:rsidR="0020480D" w:rsidRPr="00B372F5" w:rsidRDefault="0020480D" w:rsidP="00B372F5">
      <w:pPr>
        <w:pStyle w:val="Doublehangingindent"/>
        <w:rPr>
          <w:color w:val="000000"/>
          <w:sz w:val="24"/>
          <w:szCs w:val="24"/>
        </w:rPr>
      </w:pPr>
      <w:r w:rsidRPr="00B372F5">
        <w:rPr>
          <w:sz w:val="24"/>
          <w:szCs w:val="24"/>
        </w:rPr>
        <w:t>(c)</w:t>
      </w:r>
      <w:r w:rsidRPr="00B372F5">
        <w:rPr>
          <w:sz w:val="24"/>
          <w:szCs w:val="24"/>
        </w:rPr>
        <w:tab/>
      </w:r>
      <w:r w:rsidRPr="00B372F5">
        <w:rPr>
          <w:sz w:val="24"/>
          <w:szCs w:val="24"/>
        </w:rPr>
        <w:tab/>
      </w:r>
      <w:proofErr w:type="gramStart"/>
      <w:r w:rsidRPr="00B372F5">
        <w:rPr>
          <w:sz w:val="24"/>
          <w:szCs w:val="24"/>
        </w:rPr>
        <w:t>give</w:t>
      </w:r>
      <w:proofErr w:type="gramEnd"/>
      <w:r w:rsidRPr="00B372F5">
        <w:rPr>
          <w:sz w:val="24"/>
          <w:szCs w:val="24"/>
        </w:rPr>
        <w:t xml:space="preserve"> directions as to practices to be followed;</w:t>
      </w:r>
    </w:p>
    <w:p w:rsidR="0020480D" w:rsidRPr="00B372F5" w:rsidRDefault="0020480D" w:rsidP="00B372F5">
      <w:pPr>
        <w:pStyle w:val="Doublehangingindent"/>
        <w:rPr>
          <w:color w:val="000000"/>
          <w:sz w:val="24"/>
          <w:szCs w:val="24"/>
        </w:rPr>
      </w:pPr>
      <w:r w:rsidRPr="00B372F5">
        <w:rPr>
          <w:color w:val="000000"/>
          <w:sz w:val="24"/>
          <w:szCs w:val="24"/>
        </w:rPr>
        <w:t>(d)</w:t>
      </w:r>
      <w:r w:rsidRPr="00B372F5">
        <w:rPr>
          <w:color w:val="000000"/>
          <w:sz w:val="24"/>
          <w:szCs w:val="24"/>
        </w:rPr>
        <w:tab/>
      </w:r>
      <w:r w:rsidRPr="00B372F5">
        <w:rPr>
          <w:color w:val="000000"/>
          <w:sz w:val="24"/>
          <w:szCs w:val="24"/>
        </w:rPr>
        <w:tab/>
      </w:r>
      <w:proofErr w:type="gramStart"/>
      <w:r w:rsidRPr="00B372F5">
        <w:rPr>
          <w:sz w:val="24"/>
          <w:szCs w:val="24"/>
        </w:rPr>
        <w:t>prescribe</w:t>
      </w:r>
      <w:proofErr w:type="gramEnd"/>
      <w:r w:rsidRPr="00B372F5">
        <w:rPr>
          <w:sz w:val="24"/>
          <w:szCs w:val="24"/>
        </w:rPr>
        <w:t xml:space="preserve"> approved forms.</w:t>
      </w:r>
    </w:p>
    <w:p w:rsidR="004E6E44" w:rsidRPr="007170F8" w:rsidRDefault="004E6E44" w:rsidP="000B488B">
      <w:pPr>
        <w:pStyle w:val="Part"/>
      </w:pPr>
      <w:bookmarkStart w:id="22" w:name="_Toc431386551"/>
      <w:r w:rsidRPr="007170F8">
        <w:t>Part 3—Enforcement of procedural obligations</w:t>
      </w:r>
      <w:bookmarkEnd w:id="22"/>
    </w:p>
    <w:p w:rsidR="004E6E44" w:rsidRPr="007170F8" w:rsidRDefault="004E6E44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F76BEC" w:rsidRPr="007170F8" w:rsidRDefault="004E6E44" w:rsidP="000B488B">
      <w:pPr>
        <w:pStyle w:val="Part"/>
      </w:pPr>
      <w:bookmarkStart w:id="23" w:name="_Toc431386552"/>
      <w:r w:rsidRPr="007170F8">
        <w:t>Part 4</w:t>
      </w:r>
      <w:r w:rsidR="00F76BEC" w:rsidRPr="007170F8">
        <w:t>—</w:t>
      </w:r>
      <w:r w:rsidR="00B206C5" w:rsidRPr="007170F8">
        <w:t>Distribution of C</w:t>
      </w:r>
      <w:r w:rsidR="00F76BEC" w:rsidRPr="007170F8">
        <w:t>ourt</w:t>
      </w:r>
      <w:r w:rsidR="00641E38" w:rsidRPr="007170F8">
        <w:t>’</w:t>
      </w:r>
      <w:r w:rsidR="00F76BEC" w:rsidRPr="007170F8">
        <w:t>s business</w:t>
      </w:r>
      <w:bookmarkEnd w:id="23"/>
    </w:p>
    <w:p w:rsidR="004E6E44" w:rsidRPr="007170F8" w:rsidRDefault="004E6E44" w:rsidP="00B25787">
      <w:pPr>
        <w:pStyle w:val="Division"/>
      </w:pPr>
      <w:bookmarkStart w:id="24" w:name="_Toc431386553"/>
      <w:r w:rsidRPr="007170F8">
        <w:t>Division 1—General</w:t>
      </w:r>
      <w:bookmarkEnd w:id="24"/>
    </w:p>
    <w:p w:rsidR="004E6E44" w:rsidRPr="007170F8" w:rsidRDefault="004E6E44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4E6E44" w:rsidRPr="007170F8" w:rsidRDefault="004E6E44" w:rsidP="00B25787">
      <w:pPr>
        <w:pStyle w:val="Division"/>
      </w:pPr>
      <w:bookmarkStart w:id="25" w:name="_Toc431386554"/>
      <w:r w:rsidRPr="007170F8">
        <w:t>Division 2—Jurisdiction of Masters</w:t>
      </w:r>
      <w:bookmarkEnd w:id="25"/>
    </w:p>
    <w:p w:rsidR="00B206C5" w:rsidRPr="007170F8" w:rsidRDefault="00A203F4" w:rsidP="00B37390">
      <w:pPr>
        <w:pStyle w:val="clausehead"/>
        <w:keepNext w:val="0"/>
        <w:keepLines w:val="0"/>
        <w:spacing w:after="120"/>
      </w:pPr>
      <w:bookmarkStart w:id="26" w:name="_Toc431386555"/>
      <w:r w:rsidRPr="007170F8">
        <w:t>10</w:t>
      </w:r>
      <w:r w:rsidR="00F727C7" w:rsidRPr="007170F8">
        <w:t>—</w:t>
      </w:r>
      <w:r w:rsidR="00B206C5" w:rsidRPr="007170F8">
        <w:t xml:space="preserve">Jurisdiction of </w:t>
      </w:r>
      <w:r w:rsidR="004E6E44" w:rsidRPr="007170F8">
        <w:t>M</w:t>
      </w:r>
      <w:r w:rsidR="00B206C5" w:rsidRPr="007170F8">
        <w:t>asters</w:t>
      </w:r>
      <w:bookmarkEnd w:id="26"/>
    </w:p>
    <w:p w:rsidR="00B206C5" w:rsidRPr="00B372F5" w:rsidRDefault="000A31F6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="00B206C5" w:rsidRPr="00B372F5">
        <w:rPr>
          <w:sz w:val="24"/>
          <w:szCs w:val="24"/>
        </w:rPr>
        <w:tab/>
        <w:t xml:space="preserve">Subject to this rule, a </w:t>
      </w:r>
      <w:r w:rsidR="00F61B13" w:rsidRPr="00B372F5">
        <w:rPr>
          <w:sz w:val="24"/>
          <w:szCs w:val="24"/>
        </w:rPr>
        <w:t>M</w:t>
      </w:r>
      <w:r w:rsidR="00B206C5" w:rsidRPr="00B372F5">
        <w:rPr>
          <w:sz w:val="24"/>
          <w:szCs w:val="24"/>
        </w:rPr>
        <w:t xml:space="preserve">aster may exercise the same jurisdiction as a </w:t>
      </w:r>
      <w:r w:rsidR="009657B1" w:rsidRPr="00B372F5">
        <w:rPr>
          <w:sz w:val="24"/>
          <w:szCs w:val="24"/>
        </w:rPr>
        <w:t>J</w:t>
      </w:r>
      <w:r w:rsidR="00B206C5" w:rsidRPr="00B372F5">
        <w:rPr>
          <w:sz w:val="24"/>
          <w:szCs w:val="24"/>
        </w:rPr>
        <w:t xml:space="preserve">udge of the Court.  </w:t>
      </w:r>
    </w:p>
    <w:p w:rsidR="00B206C5" w:rsidRPr="00B372F5" w:rsidRDefault="00B206C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 xml:space="preserve">An interlocutory proceeding may be heard and determined by a </w:t>
      </w:r>
      <w:r w:rsidR="009657B1" w:rsidRPr="00B372F5">
        <w:rPr>
          <w:sz w:val="24"/>
          <w:szCs w:val="24"/>
        </w:rPr>
        <w:t>M</w:t>
      </w:r>
      <w:r w:rsidRPr="00B372F5">
        <w:rPr>
          <w:sz w:val="24"/>
          <w:szCs w:val="24"/>
        </w:rPr>
        <w:t>aster.</w:t>
      </w:r>
    </w:p>
    <w:p w:rsidR="00B206C5" w:rsidRPr="00B372F5" w:rsidRDefault="00B206C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(3)</w:t>
      </w:r>
      <w:r w:rsidRPr="00B372F5">
        <w:rPr>
          <w:sz w:val="24"/>
          <w:szCs w:val="24"/>
        </w:rPr>
        <w:tab/>
        <w:t xml:space="preserve">An application for payment out of monies paid into Court may be heard and determined by a </w:t>
      </w:r>
      <w:r w:rsidR="009657B1" w:rsidRPr="00B372F5">
        <w:rPr>
          <w:sz w:val="24"/>
          <w:szCs w:val="24"/>
        </w:rPr>
        <w:t>M</w:t>
      </w:r>
      <w:r w:rsidRPr="00B372F5">
        <w:rPr>
          <w:sz w:val="24"/>
          <w:szCs w:val="24"/>
        </w:rPr>
        <w:t>aster.</w:t>
      </w:r>
    </w:p>
    <w:p w:rsidR="00B206C5" w:rsidRPr="00B372F5" w:rsidRDefault="00B206C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(4)</w:t>
      </w:r>
      <w:r w:rsidRPr="00B372F5">
        <w:rPr>
          <w:sz w:val="24"/>
          <w:szCs w:val="24"/>
        </w:rPr>
        <w:tab/>
      </w:r>
      <w:r w:rsidR="00F61B13" w:rsidRPr="00B372F5">
        <w:rPr>
          <w:sz w:val="24"/>
          <w:szCs w:val="24"/>
        </w:rPr>
        <w:t>The trial of a</w:t>
      </w:r>
      <w:r w:rsidRPr="00B372F5">
        <w:rPr>
          <w:sz w:val="24"/>
          <w:szCs w:val="24"/>
        </w:rPr>
        <w:t xml:space="preserve">n action can only be heard and determined by a </w:t>
      </w:r>
      <w:r w:rsidR="00F61B13" w:rsidRPr="00B372F5">
        <w:rPr>
          <w:sz w:val="24"/>
          <w:szCs w:val="24"/>
        </w:rPr>
        <w:t>M</w:t>
      </w:r>
      <w:r w:rsidR="00CE5E67" w:rsidRPr="00B372F5">
        <w:rPr>
          <w:sz w:val="24"/>
          <w:szCs w:val="24"/>
        </w:rPr>
        <w:t>aster if—</w:t>
      </w:r>
    </w:p>
    <w:p w:rsidR="00B206C5" w:rsidRPr="007170F8" w:rsidRDefault="00B206C5" w:rsidP="00842ED1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</w:t>
      </w:r>
      <w:proofErr w:type="gramEnd"/>
      <w:r w:rsidRPr="007170F8">
        <w:rPr>
          <w:sz w:val="24"/>
          <w:szCs w:val="24"/>
        </w:rPr>
        <w:t xml:space="preserve"> </w:t>
      </w:r>
      <w:r w:rsidR="00F61B13" w:rsidRPr="007170F8">
        <w:rPr>
          <w:sz w:val="24"/>
          <w:szCs w:val="24"/>
        </w:rPr>
        <w:t>J</w:t>
      </w:r>
      <w:r w:rsidRPr="007170F8">
        <w:rPr>
          <w:sz w:val="24"/>
          <w:szCs w:val="24"/>
        </w:rPr>
        <w:t xml:space="preserve">udge of the Court directs that it is to be heard and determined by a </w:t>
      </w:r>
      <w:r w:rsidR="00F61B13" w:rsidRPr="007170F8">
        <w:rPr>
          <w:sz w:val="24"/>
          <w:szCs w:val="24"/>
        </w:rPr>
        <w:t>M</w:t>
      </w:r>
      <w:r w:rsidRPr="007170F8">
        <w:rPr>
          <w:sz w:val="24"/>
          <w:szCs w:val="24"/>
        </w:rPr>
        <w:t>aster; or</w:t>
      </w:r>
    </w:p>
    <w:p w:rsidR="00B206C5" w:rsidRPr="007170F8" w:rsidRDefault="00B206C5" w:rsidP="00842ED1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all</w:t>
      </w:r>
      <w:proofErr w:type="gramEnd"/>
      <w:r w:rsidRPr="007170F8">
        <w:rPr>
          <w:sz w:val="24"/>
          <w:szCs w:val="24"/>
        </w:rPr>
        <w:t xml:space="preserve"> parties consent to </w:t>
      </w:r>
      <w:r w:rsidR="00F61B13" w:rsidRPr="007170F8">
        <w:rPr>
          <w:sz w:val="24"/>
          <w:szCs w:val="24"/>
        </w:rPr>
        <w:t>trial</w:t>
      </w:r>
      <w:r w:rsidR="009657B1" w:rsidRPr="007170F8">
        <w:rPr>
          <w:sz w:val="24"/>
          <w:szCs w:val="24"/>
        </w:rPr>
        <w:t xml:space="preserve"> by</w:t>
      </w:r>
      <w:r w:rsidRPr="007170F8">
        <w:rPr>
          <w:sz w:val="24"/>
          <w:szCs w:val="24"/>
        </w:rPr>
        <w:t xml:space="preserve"> a </w:t>
      </w:r>
      <w:r w:rsidR="00F61B13" w:rsidRPr="007170F8">
        <w:rPr>
          <w:sz w:val="24"/>
          <w:szCs w:val="24"/>
        </w:rPr>
        <w:t>M</w:t>
      </w:r>
      <w:r w:rsidRPr="007170F8">
        <w:rPr>
          <w:sz w:val="24"/>
          <w:szCs w:val="24"/>
        </w:rPr>
        <w:t>aster.</w:t>
      </w:r>
    </w:p>
    <w:p w:rsidR="000B488B" w:rsidRPr="007170F8" w:rsidRDefault="000B488B" w:rsidP="000B488B">
      <w:pPr>
        <w:pStyle w:val="Part"/>
      </w:pPr>
      <w:bookmarkStart w:id="27" w:name="_Toc431386556"/>
      <w:r w:rsidRPr="007170F8">
        <w:t>Part 5—Representation</w:t>
      </w:r>
      <w:bookmarkEnd w:id="27"/>
    </w:p>
    <w:p w:rsidR="000B488B" w:rsidRPr="007170F8" w:rsidRDefault="000B488B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B206C5" w:rsidRPr="007170F8" w:rsidRDefault="00B0506E" w:rsidP="00112975">
      <w:pPr>
        <w:pStyle w:val="Chapter"/>
      </w:pPr>
      <w:r w:rsidRPr="007170F8">
        <w:br w:type="page"/>
      </w:r>
      <w:bookmarkStart w:id="28" w:name="_Toc431386557"/>
      <w:r w:rsidR="00B206C5" w:rsidRPr="007170F8">
        <w:t>Chapter 3—Elements of action at first instance</w:t>
      </w:r>
      <w:bookmarkEnd w:id="28"/>
    </w:p>
    <w:p w:rsidR="00641E38" w:rsidRPr="007170F8" w:rsidRDefault="00504F61" w:rsidP="000B488B">
      <w:pPr>
        <w:pStyle w:val="Part"/>
      </w:pPr>
      <w:bookmarkStart w:id="29" w:name="_Toc431386558"/>
      <w:r w:rsidRPr="007170F8">
        <w:t>Part 1—</w:t>
      </w:r>
      <w:r w:rsidR="00641E38" w:rsidRPr="007170F8">
        <w:t>Nature of action</w:t>
      </w:r>
      <w:bookmarkEnd w:id="29"/>
    </w:p>
    <w:p w:rsidR="00641E38" w:rsidRPr="007170F8" w:rsidRDefault="004E6E44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641E38" w:rsidRPr="007170F8" w:rsidRDefault="00B206C5" w:rsidP="000B488B">
      <w:pPr>
        <w:pStyle w:val="Part"/>
      </w:pPr>
      <w:bookmarkStart w:id="30" w:name="_Toc431386559"/>
      <w:r w:rsidRPr="007170F8">
        <w:t xml:space="preserve">Part </w:t>
      </w:r>
      <w:r w:rsidR="00641E38" w:rsidRPr="007170F8">
        <w:t>2</w:t>
      </w:r>
      <w:r w:rsidRPr="007170F8">
        <w:t>—</w:t>
      </w:r>
      <w:r w:rsidR="00EC1BAA" w:rsidRPr="007170F8">
        <w:t>Proceedings in anticipation of action</w:t>
      </w:r>
      <w:bookmarkEnd w:id="30"/>
    </w:p>
    <w:p w:rsidR="004E6E44" w:rsidRPr="007170F8" w:rsidRDefault="004E6E44" w:rsidP="00B25787">
      <w:pPr>
        <w:pStyle w:val="Division"/>
      </w:pPr>
      <w:bookmarkStart w:id="31" w:name="_Toc431386560"/>
      <w:r w:rsidRPr="007170F8">
        <w:t>Division 1—Investigation</w:t>
      </w:r>
      <w:bookmarkEnd w:id="31"/>
    </w:p>
    <w:p w:rsidR="004E6E44" w:rsidRPr="007170F8" w:rsidRDefault="004E6E44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4E6E44" w:rsidRPr="007170F8" w:rsidRDefault="004E6E44" w:rsidP="00B25787">
      <w:pPr>
        <w:pStyle w:val="Division"/>
      </w:pPr>
      <w:bookmarkStart w:id="32" w:name="_Toc431386561"/>
      <w:r w:rsidRPr="007170F8">
        <w:t>Division 2—</w:t>
      </w:r>
      <w:proofErr w:type="gramStart"/>
      <w:r w:rsidRPr="007170F8">
        <w:t>Offers</w:t>
      </w:r>
      <w:proofErr w:type="gramEnd"/>
      <w:r w:rsidRPr="007170F8">
        <w:t xml:space="preserve"> of settlement before action</w:t>
      </w:r>
      <w:bookmarkEnd w:id="32"/>
    </w:p>
    <w:p w:rsidR="00B206C5" w:rsidRPr="007170F8" w:rsidRDefault="00A203F4" w:rsidP="00B37390">
      <w:pPr>
        <w:pStyle w:val="clausehead"/>
        <w:keepNext w:val="0"/>
        <w:keepLines w:val="0"/>
        <w:spacing w:after="120"/>
      </w:pPr>
      <w:bookmarkStart w:id="33" w:name="_Toc431386562"/>
      <w:r w:rsidRPr="007170F8">
        <w:t>11</w:t>
      </w:r>
      <w:r w:rsidR="00F727C7" w:rsidRPr="007170F8">
        <w:t>—</w:t>
      </w:r>
      <w:r w:rsidR="00B206C5" w:rsidRPr="007170F8">
        <w:t>Offers of settlement before action</w:t>
      </w:r>
      <w:bookmarkEnd w:id="33"/>
      <w:r w:rsidR="00B206C5" w:rsidRPr="007170F8">
        <w:t xml:space="preserve"> </w:t>
      </w:r>
    </w:p>
    <w:p w:rsidR="00565B57" w:rsidRPr="00B372F5" w:rsidRDefault="00565B57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 xml:space="preserve">(1) </w:t>
      </w:r>
      <w:r w:rsidRPr="00B372F5">
        <w:rPr>
          <w:sz w:val="24"/>
          <w:szCs w:val="24"/>
        </w:rPr>
        <w:tab/>
        <w:t xml:space="preserve">Subject to </w:t>
      </w:r>
      <w:proofErr w:type="spellStart"/>
      <w:r w:rsidRPr="00B372F5">
        <w:rPr>
          <w:sz w:val="24"/>
          <w:szCs w:val="24"/>
        </w:rPr>
        <w:t>subrule</w:t>
      </w:r>
      <w:proofErr w:type="spellEnd"/>
      <w:r w:rsidRPr="00B372F5">
        <w:rPr>
          <w:sz w:val="24"/>
          <w:szCs w:val="24"/>
        </w:rPr>
        <w:t xml:space="preserve"> (2), r</w:t>
      </w:r>
      <w:r w:rsidR="00EC1BAA" w:rsidRPr="00B372F5">
        <w:rPr>
          <w:sz w:val="24"/>
          <w:szCs w:val="24"/>
        </w:rPr>
        <w:t xml:space="preserve">ule 33 of the General Civil Rules does not apply to a proceeding in the </w:t>
      </w:r>
      <w:r w:rsidR="00F74EE3" w:rsidRPr="00B372F5">
        <w:rPr>
          <w:sz w:val="24"/>
          <w:szCs w:val="24"/>
        </w:rPr>
        <w:t>Court</w:t>
      </w:r>
      <w:r w:rsidRPr="00B372F5">
        <w:rPr>
          <w:sz w:val="24"/>
          <w:szCs w:val="24"/>
        </w:rPr>
        <w:t>.</w:t>
      </w:r>
    </w:p>
    <w:p w:rsidR="00565B57" w:rsidRPr="00B372F5" w:rsidRDefault="00565B57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>Rule 33 of the General Civil Rules</w:t>
      </w:r>
      <w:r w:rsidR="00F61B13" w:rsidRPr="00B372F5">
        <w:rPr>
          <w:sz w:val="24"/>
          <w:szCs w:val="24"/>
        </w:rPr>
        <w:t xml:space="preserve"> </w:t>
      </w:r>
      <w:r w:rsidRPr="00B372F5">
        <w:rPr>
          <w:sz w:val="24"/>
          <w:szCs w:val="24"/>
        </w:rPr>
        <w:t>applies to</w:t>
      </w:r>
      <w:r w:rsidR="00F61B13" w:rsidRPr="00B372F5">
        <w:rPr>
          <w:sz w:val="24"/>
          <w:szCs w:val="24"/>
        </w:rPr>
        <w:t xml:space="preserve"> a </w:t>
      </w:r>
      <w:r w:rsidR="00BE75E3" w:rsidRPr="00B372F5">
        <w:rPr>
          <w:sz w:val="24"/>
          <w:szCs w:val="24"/>
        </w:rPr>
        <w:t xml:space="preserve">boundary </w:t>
      </w:r>
      <w:r w:rsidR="00EC1BAA" w:rsidRPr="00B372F5">
        <w:rPr>
          <w:sz w:val="24"/>
          <w:szCs w:val="24"/>
        </w:rPr>
        <w:t>action</w:t>
      </w:r>
      <w:r w:rsidRPr="00B372F5">
        <w:rPr>
          <w:sz w:val="24"/>
          <w:szCs w:val="24"/>
        </w:rPr>
        <w:t xml:space="preserve"> (whether or not based </w:t>
      </w:r>
      <w:r w:rsidR="000B488B" w:rsidRPr="00B372F5">
        <w:rPr>
          <w:sz w:val="24"/>
          <w:szCs w:val="24"/>
        </w:rPr>
        <w:t>on a monetary claim) other than—</w:t>
      </w:r>
    </w:p>
    <w:p w:rsidR="00970B8F" w:rsidRPr="007170F8" w:rsidRDefault="00970B8F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</w:t>
      </w:r>
      <w:proofErr w:type="gramEnd"/>
      <w:r w:rsidRPr="007170F8">
        <w:rPr>
          <w:sz w:val="24"/>
          <w:szCs w:val="24"/>
        </w:rPr>
        <w:t xml:space="preserve"> action in which urgent relief is sought; or</w:t>
      </w:r>
    </w:p>
    <w:p w:rsidR="00970B8F" w:rsidRPr="007170F8" w:rsidRDefault="00970B8F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</w:t>
      </w:r>
      <w:proofErr w:type="gramEnd"/>
      <w:r w:rsidRPr="007170F8">
        <w:rPr>
          <w:sz w:val="24"/>
          <w:szCs w:val="24"/>
        </w:rPr>
        <w:t xml:space="preserve"> action brought in circumstances where the plaintiff—</w:t>
      </w:r>
    </w:p>
    <w:p w:rsidR="00970B8F" w:rsidRPr="007170F8" w:rsidRDefault="00A0623F" w:rsidP="000B488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(i)</w:t>
      </w:r>
      <w:r w:rsidRPr="007170F8">
        <w:rPr>
          <w:sz w:val="24"/>
          <w:szCs w:val="24"/>
        </w:rPr>
        <w:tab/>
      </w:r>
      <w:proofErr w:type="gramStart"/>
      <w:r w:rsidR="00970B8F" w:rsidRPr="007170F8">
        <w:rPr>
          <w:sz w:val="24"/>
          <w:szCs w:val="24"/>
        </w:rPr>
        <w:t>reasonably</w:t>
      </w:r>
      <w:proofErr w:type="gramEnd"/>
      <w:r w:rsidR="00970B8F" w:rsidRPr="007170F8">
        <w:rPr>
          <w:sz w:val="24"/>
          <w:szCs w:val="24"/>
        </w:rPr>
        <w:t xml:space="preserve"> believes there is a risk that the defendant will take action to remove assets from the jurisdiction; and</w:t>
      </w:r>
    </w:p>
    <w:p w:rsidR="00970B8F" w:rsidRPr="007170F8" w:rsidRDefault="00970B8F" w:rsidP="000B488B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A0623F" w:rsidRPr="007170F8">
        <w:rPr>
          <w:sz w:val="24"/>
          <w:szCs w:val="24"/>
        </w:rPr>
        <w:t>ii)</w:t>
      </w:r>
      <w:r w:rsidR="00A0623F"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intends</w:t>
      </w:r>
      <w:proofErr w:type="gramEnd"/>
      <w:r w:rsidRPr="007170F8">
        <w:rPr>
          <w:sz w:val="24"/>
          <w:szCs w:val="24"/>
        </w:rPr>
        <w:t xml:space="preserve"> to seek an injunction to prevent the defendant from removing assets from the jurisdiction; or</w:t>
      </w:r>
    </w:p>
    <w:p w:rsidR="00970B8F" w:rsidRPr="007170F8" w:rsidRDefault="00970B8F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(c)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an</w:t>
      </w:r>
      <w:proofErr w:type="gramEnd"/>
      <w:r w:rsidRPr="007170F8">
        <w:rPr>
          <w:sz w:val="24"/>
          <w:szCs w:val="24"/>
        </w:rPr>
        <w:t xml:space="preserve"> action excluded from the application of this </w:t>
      </w:r>
      <w:r w:rsidR="00F74EE3" w:rsidRPr="007170F8">
        <w:rPr>
          <w:sz w:val="24"/>
          <w:szCs w:val="24"/>
        </w:rPr>
        <w:t>sub</w:t>
      </w:r>
      <w:r w:rsidRPr="007170F8">
        <w:rPr>
          <w:sz w:val="24"/>
          <w:szCs w:val="24"/>
        </w:rPr>
        <w:t>rule by direction of the Court.</w:t>
      </w:r>
    </w:p>
    <w:p w:rsidR="00B206C5" w:rsidRPr="007170F8" w:rsidRDefault="00B206C5" w:rsidP="000B488B">
      <w:pPr>
        <w:pStyle w:val="Part"/>
      </w:pPr>
      <w:bookmarkStart w:id="34" w:name="_Toc431386563"/>
      <w:r w:rsidRPr="007170F8">
        <w:t xml:space="preserve">Part </w:t>
      </w:r>
      <w:r w:rsidR="00EC1BAA" w:rsidRPr="007170F8">
        <w:t>3</w:t>
      </w:r>
      <w:r w:rsidRPr="007170F8">
        <w:t>—Commencement of action</w:t>
      </w:r>
      <w:bookmarkEnd w:id="34"/>
    </w:p>
    <w:p w:rsidR="009657B1" w:rsidRPr="007170F8" w:rsidRDefault="00326F14" w:rsidP="00B25787">
      <w:pPr>
        <w:pStyle w:val="Division"/>
      </w:pPr>
      <w:bookmarkStart w:id="35" w:name="_Toc431386564"/>
      <w:r w:rsidRPr="007170F8">
        <w:t>Division 1</w:t>
      </w:r>
      <w:r w:rsidR="00504F61" w:rsidRPr="007170F8">
        <w:t>—</w:t>
      </w:r>
      <w:proofErr w:type="gramStart"/>
      <w:r w:rsidR="009657B1" w:rsidRPr="007170F8">
        <w:t>How</w:t>
      </w:r>
      <w:proofErr w:type="gramEnd"/>
      <w:r w:rsidR="009657B1" w:rsidRPr="007170F8">
        <w:t xml:space="preserve"> action is commenced</w:t>
      </w:r>
      <w:bookmarkEnd w:id="35"/>
      <w:r w:rsidR="009657B1" w:rsidRPr="007170F8">
        <w:t xml:space="preserve"> </w:t>
      </w:r>
    </w:p>
    <w:p w:rsidR="000B488B" w:rsidRPr="00C0118D" w:rsidRDefault="000B488B" w:rsidP="00C0118D">
      <w:pPr>
        <w:pStyle w:val="Subdivision"/>
      </w:pPr>
      <w:bookmarkStart w:id="36" w:name="_Toc431386565"/>
      <w:r w:rsidRPr="00C0118D">
        <w:t xml:space="preserve">Subdivision </w:t>
      </w:r>
      <w:r w:rsidR="00842ED1" w:rsidRPr="00C0118D">
        <w:t>1</w:t>
      </w:r>
      <w:r w:rsidRPr="00C0118D">
        <w:t>—A</w:t>
      </w:r>
      <w:r w:rsidR="006463C9" w:rsidRPr="00C0118D">
        <w:t>cquisition and boundary a</w:t>
      </w:r>
      <w:r w:rsidRPr="00C0118D">
        <w:t>ctions</w:t>
      </w:r>
      <w:bookmarkEnd w:id="36"/>
    </w:p>
    <w:p w:rsidR="00B206C5" w:rsidRPr="007170F8" w:rsidRDefault="00A203F4" w:rsidP="000B488B">
      <w:pPr>
        <w:pStyle w:val="clausehead"/>
        <w:keepNext w:val="0"/>
        <w:keepLines w:val="0"/>
      </w:pPr>
      <w:bookmarkStart w:id="37" w:name="_Toc431386566"/>
      <w:r w:rsidRPr="007170F8">
        <w:t>12</w:t>
      </w:r>
      <w:r w:rsidR="00F727C7" w:rsidRPr="007170F8">
        <w:t>—</w:t>
      </w:r>
      <w:r w:rsidR="00B206C5" w:rsidRPr="007170F8">
        <w:t xml:space="preserve">Application of this </w:t>
      </w:r>
      <w:r w:rsidR="00F74EE3" w:rsidRPr="007170F8">
        <w:t>S</w:t>
      </w:r>
      <w:r w:rsidR="000B488B" w:rsidRPr="007170F8">
        <w:t>ub</w:t>
      </w:r>
      <w:r w:rsidR="009657B1" w:rsidRPr="007170F8">
        <w:t>division</w:t>
      </w:r>
      <w:bookmarkEnd w:id="37"/>
    </w:p>
    <w:p w:rsidR="00B206C5" w:rsidRPr="007170F8" w:rsidRDefault="00B206C5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 xml:space="preserve">This </w:t>
      </w:r>
      <w:r w:rsidR="00F74EE3" w:rsidRPr="007170F8">
        <w:rPr>
          <w:sz w:val="24"/>
          <w:szCs w:val="24"/>
        </w:rPr>
        <w:t>S</w:t>
      </w:r>
      <w:r w:rsidR="000B488B" w:rsidRPr="007170F8">
        <w:rPr>
          <w:sz w:val="24"/>
          <w:szCs w:val="24"/>
        </w:rPr>
        <w:t>ub</w:t>
      </w:r>
      <w:r w:rsidR="009657B1" w:rsidRPr="007170F8">
        <w:rPr>
          <w:sz w:val="24"/>
          <w:szCs w:val="24"/>
        </w:rPr>
        <w:t>division</w:t>
      </w:r>
      <w:r w:rsidR="00EC1BAA" w:rsidRPr="007170F8">
        <w:rPr>
          <w:sz w:val="24"/>
          <w:szCs w:val="24"/>
        </w:rPr>
        <w:t xml:space="preserve"> a</w:t>
      </w:r>
      <w:r w:rsidRPr="007170F8">
        <w:rPr>
          <w:sz w:val="24"/>
          <w:szCs w:val="24"/>
        </w:rPr>
        <w:t xml:space="preserve">pplies to </w:t>
      </w:r>
      <w:r w:rsidR="006463C9" w:rsidRPr="007170F8">
        <w:rPr>
          <w:sz w:val="24"/>
          <w:szCs w:val="24"/>
        </w:rPr>
        <w:t>acquisition and boundary</w:t>
      </w:r>
      <w:r w:rsidRPr="007170F8">
        <w:rPr>
          <w:sz w:val="24"/>
          <w:szCs w:val="24"/>
        </w:rPr>
        <w:t xml:space="preserve"> </w:t>
      </w:r>
      <w:r w:rsidR="009657B1" w:rsidRPr="007170F8">
        <w:rPr>
          <w:sz w:val="24"/>
          <w:szCs w:val="24"/>
        </w:rPr>
        <w:t>action</w:t>
      </w:r>
      <w:r w:rsidR="006463C9" w:rsidRPr="007170F8">
        <w:rPr>
          <w:sz w:val="24"/>
          <w:szCs w:val="24"/>
        </w:rPr>
        <w:t>s</w:t>
      </w:r>
      <w:r w:rsidRPr="007170F8">
        <w:rPr>
          <w:sz w:val="24"/>
          <w:szCs w:val="24"/>
        </w:rPr>
        <w:t xml:space="preserve"> in the Court</w:t>
      </w:r>
      <w:r w:rsidR="00EC1BAA" w:rsidRPr="007170F8">
        <w:rPr>
          <w:sz w:val="24"/>
          <w:szCs w:val="24"/>
        </w:rPr>
        <w:t>.</w:t>
      </w:r>
    </w:p>
    <w:p w:rsidR="00EC1BAA" w:rsidRPr="007170F8" w:rsidRDefault="00CE1E23" w:rsidP="000B488B">
      <w:pPr>
        <w:pStyle w:val="clausehead"/>
        <w:keepNext w:val="0"/>
        <w:keepLines w:val="0"/>
      </w:pPr>
      <w:bookmarkStart w:id="38" w:name="_Toc431386567"/>
      <w:r w:rsidRPr="007170F8">
        <w:t>1</w:t>
      </w:r>
      <w:r w:rsidR="00A203F4" w:rsidRPr="007170F8">
        <w:t>3</w:t>
      </w:r>
      <w:r w:rsidR="00F727C7" w:rsidRPr="007170F8">
        <w:t>—</w:t>
      </w:r>
      <w:r w:rsidR="000B488B" w:rsidRPr="007170F8">
        <w:t>A</w:t>
      </w:r>
      <w:r w:rsidR="00BF6948" w:rsidRPr="007170F8">
        <w:t>cquisition action</w:t>
      </w:r>
      <w:bookmarkEnd w:id="38"/>
    </w:p>
    <w:p w:rsidR="00EC1BAA" w:rsidRPr="007170F8" w:rsidRDefault="000B488B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The</w:t>
      </w:r>
      <w:r w:rsidR="00EC1BAA" w:rsidRPr="007170F8">
        <w:rPr>
          <w:sz w:val="24"/>
          <w:szCs w:val="24"/>
        </w:rPr>
        <w:t xml:space="preserve"> summons in an acquisition action is to identify</w:t>
      </w:r>
      <w:r w:rsidRPr="007170F8">
        <w:rPr>
          <w:sz w:val="24"/>
          <w:szCs w:val="24"/>
        </w:rPr>
        <w:t>—</w:t>
      </w:r>
    </w:p>
    <w:p w:rsidR="00F65552" w:rsidRPr="007170F8" w:rsidRDefault="00F65552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nature of the </w:t>
      </w:r>
      <w:r w:rsidR="0013543F" w:rsidRPr="007170F8">
        <w:rPr>
          <w:sz w:val="24"/>
          <w:szCs w:val="24"/>
        </w:rPr>
        <w:t>action</w:t>
      </w:r>
      <w:r w:rsidRPr="007170F8">
        <w:rPr>
          <w:sz w:val="24"/>
          <w:szCs w:val="24"/>
        </w:rPr>
        <w:t>;</w:t>
      </w:r>
    </w:p>
    <w:p w:rsidR="00EC1BAA" w:rsidRPr="007170F8" w:rsidRDefault="00BF694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F65552" w:rsidRPr="007170F8">
        <w:rPr>
          <w:sz w:val="24"/>
          <w:szCs w:val="24"/>
        </w:rPr>
        <w:t>b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land or other subject matter of the action;</w:t>
      </w:r>
    </w:p>
    <w:p w:rsidR="00EC1BAA" w:rsidRPr="007170F8" w:rsidRDefault="00BF694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(c</w:t>
      </w:r>
      <w:r w:rsidR="00EC1BAA" w:rsidRPr="007170F8">
        <w:rPr>
          <w:sz w:val="24"/>
          <w:szCs w:val="24"/>
        </w:rPr>
        <w:t>)</w:t>
      </w:r>
      <w:r w:rsidR="00EC1BAA" w:rsidRPr="007170F8">
        <w:rPr>
          <w:sz w:val="24"/>
          <w:szCs w:val="24"/>
        </w:rPr>
        <w:tab/>
      </w:r>
      <w:proofErr w:type="gramStart"/>
      <w:r w:rsidR="00EC1BAA" w:rsidRPr="007170F8">
        <w:rPr>
          <w:sz w:val="24"/>
          <w:szCs w:val="24"/>
        </w:rPr>
        <w:t>the</w:t>
      </w:r>
      <w:proofErr w:type="gramEnd"/>
      <w:r w:rsidR="00EC1BAA" w:rsidRPr="007170F8">
        <w:rPr>
          <w:sz w:val="24"/>
          <w:szCs w:val="24"/>
        </w:rPr>
        <w:t xml:space="preserve"> statutory provision under w</w:t>
      </w:r>
      <w:r w:rsidR="00A0623F" w:rsidRPr="007170F8">
        <w:rPr>
          <w:sz w:val="24"/>
          <w:szCs w:val="24"/>
        </w:rPr>
        <w:t xml:space="preserve">hich the claimed entitlement to the </w:t>
      </w:r>
      <w:r w:rsidR="00EC1BAA" w:rsidRPr="007170F8">
        <w:rPr>
          <w:sz w:val="24"/>
          <w:szCs w:val="24"/>
        </w:rPr>
        <w:t>order sought arises;</w:t>
      </w:r>
    </w:p>
    <w:p w:rsidR="00EC1BAA" w:rsidRPr="007170F8" w:rsidRDefault="00EC1BAA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BF6948" w:rsidRPr="007170F8">
        <w:rPr>
          <w:sz w:val="24"/>
          <w:szCs w:val="24"/>
        </w:rPr>
        <w:t>d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statutory provision giving to the Co</w:t>
      </w:r>
      <w:r w:rsidR="00A0623F" w:rsidRPr="007170F8">
        <w:rPr>
          <w:sz w:val="24"/>
          <w:szCs w:val="24"/>
        </w:rPr>
        <w:t xml:space="preserve">urt jurisdiction to hear and </w:t>
      </w:r>
      <w:r w:rsidRPr="007170F8">
        <w:rPr>
          <w:sz w:val="24"/>
          <w:szCs w:val="24"/>
        </w:rPr>
        <w:t xml:space="preserve">determine the action; </w:t>
      </w:r>
    </w:p>
    <w:p w:rsidR="009657B1" w:rsidRPr="007170F8" w:rsidRDefault="009657B1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(e)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name, address and interest of</w:t>
      </w:r>
      <w:r w:rsidR="00A0623F" w:rsidRPr="007170F8">
        <w:rPr>
          <w:sz w:val="24"/>
          <w:szCs w:val="24"/>
        </w:rPr>
        <w:t xml:space="preserve"> person</w:t>
      </w:r>
      <w:r w:rsidR="000B488B" w:rsidRPr="007170F8">
        <w:rPr>
          <w:sz w:val="24"/>
          <w:szCs w:val="24"/>
        </w:rPr>
        <w:t>s</w:t>
      </w:r>
      <w:r w:rsidR="00A0623F" w:rsidRPr="007170F8">
        <w:rPr>
          <w:sz w:val="24"/>
          <w:szCs w:val="24"/>
        </w:rPr>
        <w:t xml:space="preserve"> known </w:t>
      </w:r>
      <w:r w:rsidR="00D912A2" w:rsidRPr="007170F8">
        <w:rPr>
          <w:sz w:val="24"/>
          <w:szCs w:val="24"/>
        </w:rPr>
        <w:t xml:space="preserve">to have or to </w:t>
      </w:r>
      <w:r w:rsidR="00F74EE3" w:rsidRPr="007170F8">
        <w:rPr>
          <w:sz w:val="24"/>
          <w:szCs w:val="24"/>
        </w:rPr>
        <w:t xml:space="preserve">claim </w:t>
      </w:r>
      <w:r w:rsidR="000B488B" w:rsidRPr="007170F8">
        <w:rPr>
          <w:sz w:val="24"/>
          <w:szCs w:val="24"/>
        </w:rPr>
        <w:t>a</w:t>
      </w:r>
      <w:r w:rsidR="00382ED9" w:rsidRPr="007170F8">
        <w:rPr>
          <w:sz w:val="24"/>
          <w:szCs w:val="24"/>
        </w:rPr>
        <w:t xml:space="preserve">n </w:t>
      </w:r>
      <w:r w:rsidRPr="007170F8">
        <w:rPr>
          <w:sz w:val="24"/>
          <w:szCs w:val="24"/>
        </w:rPr>
        <w:t>interest in the land</w:t>
      </w:r>
      <w:r w:rsidR="00382ED9" w:rsidRPr="007170F8">
        <w:rPr>
          <w:sz w:val="24"/>
          <w:szCs w:val="24"/>
        </w:rPr>
        <w:t xml:space="preserve"> or other subject matter of the action</w:t>
      </w:r>
      <w:r w:rsidRPr="007170F8">
        <w:rPr>
          <w:sz w:val="24"/>
          <w:szCs w:val="24"/>
        </w:rPr>
        <w:t>; and</w:t>
      </w:r>
    </w:p>
    <w:p w:rsidR="00EC1BAA" w:rsidRPr="007170F8" w:rsidRDefault="00BF694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9657B1" w:rsidRPr="007170F8">
        <w:rPr>
          <w:sz w:val="24"/>
          <w:szCs w:val="24"/>
        </w:rPr>
        <w:t>f</w:t>
      </w:r>
      <w:r w:rsidR="00EC1BAA" w:rsidRPr="007170F8">
        <w:rPr>
          <w:sz w:val="24"/>
          <w:szCs w:val="24"/>
        </w:rPr>
        <w:t>)</w:t>
      </w:r>
      <w:r w:rsidR="00EC1BAA" w:rsidRPr="007170F8">
        <w:rPr>
          <w:sz w:val="24"/>
          <w:szCs w:val="24"/>
        </w:rPr>
        <w:tab/>
      </w:r>
      <w:proofErr w:type="gramStart"/>
      <w:r w:rsidR="00EC1BAA" w:rsidRPr="007170F8">
        <w:rPr>
          <w:sz w:val="24"/>
          <w:szCs w:val="24"/>
        </w:rPr>
        <w:t>the</w:t>
      </w:r>
      <w:proofErr w:type="gramEnd"/>
      <w:r w:rsidR="00EC1BAA" w:rsidRPr="007170F8">
        <w:rPr>
          <w:sz w:val="24"/>
          <w:szCs w:val="24"/>
        </w:rPr>
        <w:t xml:space="preserve"> </w:t>
      </w:r>
      <w:r w:rsidRPr="007170F8">
        <w:rPr>
          <w:sz w:val="24"/>
          <w:szCs w:val="24"/>
        </w:rPr>
        <w:t>principal relief</w:t>
      </w:r>
      <w:r w:rsidR="009657B1" w:rsidRPr="007170F8">
        <w:rPr>
          <w:sz w:val="24"/>
          <w:szCs w:val="24"/>
        </w:rPr>
        <w:t xml:space="preserve"> sought</w:t>
      </w:r>
      <w:r w:rsidRPr="007170F8">
        <w:rPr>
          <w:sz w:val="24"/>
          <w:szCs w:val="24"/>
        </w:rPr>
        <w:t>.</w:t>
      </w:r>
    </w:p>
    <w:p w:rsidR="008E3021" w:rsidRPr="007170F8" w:rsidRDefault="00A203F4" w:rsidP="000B488B">
      <w:pPr>
        <w:pStyle w:val="clausehead"/>
        <w:keepNext w:val="0"/>
        <w:keepLines w:val="0"/>
      </w:pPr>
      <w:bookmarkStart w:id="39" w:name="_Toc431386568"/>
      <w:r w:rsidRPr="007170F8">
        <w:t>14</w:t>
      </w:r>
      <w:r w:rsidR="00F727C7" w:rsidRPr="007170F8">
        <w:t>—</w:t>
      </w:r>
      <w:r w:rsidR="00BE75E3" w:rsidRPr="007170F8">
        <w:t xml:space="preserve">Boundary </w:t>
      </w:r>
      <w:r w:rsidR="008E3021" w:rsidRPr="007170F8">
        <w:t>action</w:t>
      </w:r>
      <w:bookmarkEnd w:id="39"/>
    </w:p>
    <w:p w:rsidR="008E3021" w:rsidRPr="007170F8" w:rsidRDefault="008E3021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 xml:space="preserve">The summons in a </w:t>
      </w:r>
      <w:r w:rsidR="00BE75E3" w:rsidRPr="007170F8">
        <w:rPr>
          <w:sz w:val="24"/>
          <w:szCs w:val="24"/>
        </w:rPr>
        <w:t xml:space="preserve">boundary </w:t>
      </w:r>
      <w:r w:rsidRPr="007170F8">
        <w:rPr>
          <w:sz w:val="24"/>
          <w:szCs w:val="24"/>
        </w:rPr>
        <w:t xml:space="preserve">action is to </w:t>
      </w:r>
      <w:r w:rsidR="000B488B" w:rsidRPr="007170F8">
        <w:rPr>
          <w:sz w:val="24"/>
          <w:szCs w:val="24"/>
        </w:rPr>
        <w:t>identify—</w:t>
      </w:r>
    </w:p>
    <w:p w:rsidR="00F65552" w:rsidRPr="007170F8" w:rsidRDefault="00F65552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nature of the </w:t>
      </w:r>
      <w:r w:rsidR="0013543F" w:rsidRPr="007170F8">
        <w:rPr>
          <w:sz w:val="24"/>
          <w:szCs w:val="24"/>
        </w:rPr>
        <w:t>action</w:t>
      </w:r>
      <w:r w:rsidRPr="007170F8">
        <w:rPr>
          <w:sz w:val="24"/>
          <w:szCs w:val="24"/>
        </w:rPr>
        <w:t xml:space="preserve">; </w:t>
      </w:r>
    </w:p>
    <w:p w:rsidR="008E3021" w:rsidRPr="007170F8" w:rsidRDefault="008E3021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F65552" w:rsidRPr="007170F8">
        <w:rPr>
          <w:sz w:val="24"/>
          <w:szCs w:val="24"/>
        </w:rPr>
        <w:t>b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land the subject of the action;</w:t>
      </w:r>
    </w:p>
    <w:p w:rsidR="008E3021" w:rsidRPr="007170F8" w:rsidRDefault="008E3021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(c)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statutory provision under which the action is brought;</w:t>
      </w:r>
    </w:p>
    <w:p w:rsidR="008E3021" w:rsidRPr="007170F8" w:rsidRDefault="008E3021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(d)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in</w:t>
      </w:r>
      <w:proofErr w:type="gramEnd"/>
      <w:r w:rsidRPr="007170F8">
        <w:rPr>
          <w:sz w:val="24"/>
          <w:szCs w:val="24"/>
        </w:rPr>
        <w:t xml:space="preserve"> the case of an appeal against an </w:t>
      </w:r>
      <w:r w:rsidR="00A0623F" w:rsidRPr="007170F8">
        <w:rPr>
          <w:sz w:val="24"/>
          <w:szCs w:val="24"/>
        </w:rPr>
        <w:t>administrative decision, th</w:t>
      </w:r>
      <w:r w:rsidR="008C47B7" w:rsidRPr="007170F8">
        <w:rPr>
          <w:sz w:val="24"/>
          <w:szCs w:val="24"/>
        </w:rPr>
        <w:t xml:space="preserve">e </w:t>
      </w:r>
      <w:r w:rsidRPr="007170F8">
        <w:rPr>
          <w:sz w:val="24"/>
          <w:szCs w:val="24"/>
        </w:rPr>
        <w:t xml:space="preserve">administrative decision the subject of the appeal; </w:t>
      </w:r>
    </w:p>
    <w:p w:rsidR="000B488B" w:rsidRPr="007170F8" w:rsidRDefault="008E3021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(e)</w:t>
      </w:r>
      <w:r w:rsidRPr="007170F8">
        <w:rPr>
          <w:sz w:val="24"/>
          <w:szCs w:val="24"/>
        </w:rPr>
        <w:tab/>
      </w:r>
      <w:proofErr w:type="gramStart"/>
      <w:r w:rsidR="000B488B" w:rsidRPr="007170F8">
        <w:rPr>
          <w:sz w:val="24"/>
          <w:szCs w:val="24"/>
        </w:rPr>
        <w:t>the</w:t>
      </w:r>
      <w:proofErr w:type="gramEnd"/>
      <w:r w:rsidR="000B488B" w:rsidRPr="007170F8">
        <w:rPr>
          <w:sz w:val="24"/>
          <w:szCs w:val="24"/>
        </w:rPr>
        <w:t xml:space="preserve"> statutory provision giving </w:t>
      </w:r>
      <w:r w:rsidR="00F74EE3" w:rsidRPr="007170F8">
        <w:rPr>
          <w:sz w:val="24"/>
          <w:szCs w:val="24"/>
        </w:rPr>
        <w:t xml:space="preserve">to </w:t>
      </w:r>
      <w:r w:rsidR="000B488B" w:rsidRPr="007170F8">
        <w:rPr>
          <w:sz w:val="24"/>
          <w:szCs w:val="24"/>
        </w:rPr>
        <w:t>the Court jurisdiction to hear and determine the action; and</w:t>
      </w:r>
    </w:p>
    <w:p w:rsidR="008E3021" w:rsidRPr="007170F8" w:rsidRDefault="000B488B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(f)</w:t>
      </w:r>
      <w:r w:rsidRPr="007170F8">
        <w:rPr>
          <w:sz w:val="24"/>
          <w:szCs w:val="24"/>
        </w:rPr>
        <w:tab/>
      </w:r>
      <w:proofErr w:type="gramStart"/>
      <w:r w:rsidR="008E3021" w:rsidRPr="007170F8">
        <w:rPr>
          <w:sz w:val="24"/>
          <w:szCs w:val="24"/>
        </w:rPr>
        <w:t>the</w:t>
      </w:r>
      <w:proofErr w:type="gramEnd"/>
      <w:r w:rsidR="008E3021" w:rsidRPr="007170F8">
        <w:rPr>
          <w:sz w:val="24"/>
          <w:szCs w:val="24"/>
        </w:rPr>
        <w:t xml:space="preserve"> principal relief sought.</w:t>
      </w:r>
    </w:p>
    <w:p w:rsidR="00BF6948" w:rsidRPr="007170F8" w:rsidRDefault="00A203F4" w:rsidP="00B37390">
      <w:pPr>
        <w:pStyle w:val="clausehead"/>
        <w:keepNext w:val="0"/>
        <w:keepLines w:val="0"/>
        <w:spacing w:after="120"/>
      </w:pPr>
      <w:bookmarkStart w:id="40" w:name="_Toc431386569"/>
      <w:r w:rsidRPr="007170F8">
        <w:t>15</w:t>
      </w:r>
      <w:r w:rsidR="00F727C7" w:rsidRPr="007170F8">
        <w:t>—</w:t>
      </w:r>
      <w:r w:rsidR="0038244A" w:rsidRPr="007170F8">
        <w:t>Pleading</w:t>
      </w:r>
      <w:bookmarkEnd w:id="40"/>
    </w:p>
    <w:p w:rsidR="0038244A" w:rsidRPr="00B372F5" w:rsidRDefault="0038244A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</w:r>
      <w:r w:rsidR="000B488B" w:rsidRPr="00B372F5">
        <w:rPr>
          <w:sz w:val="24"/>
          <w:szCs w:val="24"/>
        </w:rPr>
        <w:t>The</w:t>
      </w:r>
      <w:r w:rsidRPr="00B372F5">
        <w:rPr>
          <w:sz w:val="24"/>
          <w:szCs w:val="24"/>
        </w:rPr>
        <w:t xml:space="preserve"> summons in an action is to be accompanied by a statement of claim and not an affidavit in lieu of </w:t>
      </w:r>
      <w:r w:rsidR="000B488B" w:rsidRPr="00B372F5">
        <w:rPr>
          <w:sz w:val="24"/>
          <w:szCs w:val="24"/>
        </w:rPr>
        <w:t xml:space="preserve">a </w:t>
      </w:r>
      <w:r w:rsidRPr="00B372F5">
        <w:rPr>
          <w:sz w:val="24"/>
          <w:szCs w:val="24"/>
        </w:rPr>
        <w:t>pleading.</w:t>
      </w:r>
    </w:p>
    <w:p w:rsidR="0038244A" w:rsidRDefault="0038244A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</w:r>
      <w:r w:rsidR="0013543F" w:rsidRPr="00B372F5">
        <w:rPr>
          <w:sz w:val="24"/>
          <w:szCs w:val="24"/>
        </w:rPr>
        <w:t>Unless the Court otherwise directs, a</w:t>
      </w:r>
      <w:r w:rsidRPr="00B372F5">
        <w:rPr>
          <w:sz w:val="24"/>
          <w:szCs w:val="24"/>
        </w:rPr>
        <w:t>ctions will proceed on pleadings and not affidavits in lieu of pleadings.</w:t>
      </w:r>
    </w:p>
    <w:p w:rsidR="00930976" w:rsidRPr="00DA69E7" w:rsidRDefault="00930976" w:rsidP="00930976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/>
        <w:ind w:left="794" w:hanging="794"/>
        <w:rPr>
          <w:rFonts w:ascii="Arial" w:hAnsi="Arial" w:cs="Arial"/>
          <w:color w:val="808080"/>
          <w:sz w:val="18"/>
          <w:szCs w:val="26"/>
          <w:lang w:val="en-US"/>
        </w:rPr>
      </w:pPr>
      <w:r>
        <w:rPr>
          <w:rFonts w:ascii="Arial" w:hAnsi="Arial" w:cs="Arial"/>
          <w:color w:val="808080"/>
          <w:sz w:val="18"/>
          <w:szCs w:val="26"/>
          <w:lang w:val="en-US"/>
        </w:rPr>
        <w:t>[Note inserted by Land and Valuation Division Rules 2014</w:t>
      </w:r>
      <w:r w:rsidR="00E25B79">
        <w:rPr>
          <w:rFonts w:ascii="Arial" w:hAnsi="Arial" w:cs="Arial"/>
          <w:color w:val="808080"/>
          <w:sz w:val="18"/>
          <w:szCs w:val="26"/>
          <w:lang w:val="en-US"/>
        </w:rPr>
        <w:t xml:space="preserve"> (Amendment No. 1</w:t>
      </w:r>
      <w:r>
        <w:rPr>
          <w:rFonts w:ascii="Arial" w:hAnsi="Arial" w:cs="Arial"/>
          <w:color w:val="808080"/>
          <w:sz w:val="18"/>
          <w:szCs w:val="26"/>
          <w:lang w:val="en-US"/>
        </w:rPr>
        <w:t>)]</w:t>
      </w:r>
    </w:p>
    <w:p w:rsidR="00B37390" w:rsidRDefault="00B37390" w:rsidP="00930976">
      <w:pPr>
        <w:autoSpaceDE w:val="0"/>
        <w:autoSpaceDN w:val="0"/>
        <w:adjustRightInd w:val="0"/>
        <w:ind w:left="2212" w:hanging="794"/>
        <w:rPr>
          <w:b/>
          <w:bCs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  <w:lang w:val="en-US"/>
        </w:rPr>
        <w:t>Note—</w:t>
      </w:r>
    </w:p>
    <w:p w:rsidR="00B37390" w:rsidRDefault="00930976" w:rsidP="00B37390">
      <w:pPr>
        <w:autoSpaceDE w:val="0"/>
        <w:autoSpaceDN w:val="0"/>
        <w:adjustRightInd w:val="0"/>
        <w:spacing w:before="120"/>
        <w:ind w:left="2212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The Supplementary Rules permit an application for an order of ejectment or payment of rent under section 24(2) of the </w:t>
      </w:r>
      <w:r w:rsidRPr="00930976">
        <w:rPr>
          <w:i/>
          <w:color w:val="000000"/>
          <w:sz w:val="20"/>
          <w:szCs w:val="20"/>
          <w:lang w:val="en-US"/>
        </w:rPr>
        <w:t>Land Acquisition Act 1969</w:t>
      </w:r>
      <w:r>
        <w:rPr>
          <w:color w:val="000000"/>
          <w:sz w:val="20"/>
          <w:szCs w:val="20"/>
          <w:lang w:val="en-US"/>
        </w:rPr>
        <w:t xml:space="preserve"> to be supported by an affidavit instead of a statement of claim. </w:t>
      </w:r>
    </w:p>
    <w:p w:rsidR="005463D7" w:rsidRPr="00C0118D" w:rsidRDefault="000B488B" w:rsidP="00C0118D">
      <w:pPr>
        <w:pStyle w:val="Subdivision"/>
      </w:pPr>
      <w:bookmarkStart w:id="41" w:name="_Toc431386570"/>
      <w:r w:rsidRPr="00C0118D">
        <w:t>Subd</w:t>
      </w:r>
      <w:r w:rsidR="00504F61" w:rsidRPr="00C0118D">
        <w:t xml:space="preserve">ivision </w:t>
      </w:r>
      <w:r w:rsidR="00842ED1" w:rsidRPr="00C0118D">
        <w:t>2</w:t>
      </w:r>
      <w:r w:rsidR="00504F61" w:rsidRPr="00C0118D">
        <w:t>—</w:t>
      </w:r>
      <w:r w:rsidR="00353392" w:rsidRPr="00C0118D">
        <w:t>Lodgment</w:t>
      </w:r>
      <w:r w:rsidR="005463D7" w:rsidRPr="00C0118D">
        <w:t xml:space="preserve"> </w:t>
      </w:r>
      <w:r w:rsidR="00297550" w:rsidRPr="00C0118D">
        <w:t>actions</w:t>
      </w:r>
      <w:bookmarkEnd w:id="41"/>
    </w:p>
    <w:p w:rsidR="00EC1BAA" w:rsidRPr="007170F8" w:rsidRDefault="00EC1BAA" w:rsidP="00B37390">
      <w:pPr>
        <w:pStyle w:val="clausehead"/>
        <w:keepNext w:val="0"/>
        <w:keepLines w:val="0"/>
        <w:spacing w:after="120"/>
      </w:pPr>
      <w:bookmarkStart w:id="42" w:name="_Toc431386571"/>
      <w:r w:rsidRPr="007170F8">
        <w:t>1</w:t>
      </w:r>
      <w:r w:rsidR="00A203F4" w:rsidRPr="007170F8">
        <w:t>6</w:t>
      </w:r>
      <w:r w:rsidR="00F727C7" w:rsidRPr="007170F8">
        <w:t>—</w:t>
      </w:r>
      <w:r w:rsidR="00BF6948" w:rsidRPr="007170F8">
        <w:t>P</w:t>
      </w:r>
      <w:r w:rsidRPr="007170F8">
        <w:t>ayment in proceeding</w:t>
      </w:r>
      <w:bookmarkEnd w:id="42"/>
    </w:p>
    <w:p w:rsidR="00EC1BAA" w:rsidRPr="00B372F5" w:rsidRDefault="000B488B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>The</w:t>
      </w:r>
      <w:r w:rsidR="001C5841" w:rsidRPr="00B372F5">
        <w:rPr>
          <w:sz w:val="24"/>
          <w:szCs w:val="24"/>
        </w:rPr>
        <w:t xml:space="preserve"> summons accompanying a payment </w:t>
      </w:r>
      <w:r w:rsidR="00F74EE3" w:rsidRPr="00B372F5">
        <w:rPr>
          <w:sz w:val="24"/>
          <w:szCs w:val="24"/>
        </w:rPr>
        <w:t xml:space="preserve">of monies </w:t>
      </w:r>
      <w:r w:rsidR="001C5841" w:rsidRPr="00B372F5">
        <w:rPr>
          <w:sz w:val="24"/>
          <w:szCs w:val="24"/>
        </w:rPr>
        <w:t xml:space="preserve">into </w:t>
      </w:r>
      <w:r w:rsidRPr="00B372F5">
        <w:rPr>
          <w:sz w:val="24"/>
          <w:szCs w:val="24"/>
        </w:rPr>
        <w:t>C</w:t>
      </w:r>
      <w:r w:rsidR="001C5841" w:rsidRPr="00B372F5">
        <w:rPr>
          <w:sz w:val="24"/>
          <w:szCs w:val="24"/>
        </w:rPr>
        <w:t xml:space="preserve">ourt under section </w:t>
      </w:r>
      <w:proofErr w:type="gramStart"/>
      <w:r w:rsidR="001C5841" w:rsidRPr="00B372F5">
        <w:rPr>
          <w:sz w:val="24"/>
          <w:szCs w:val="24"/>
        </w:rPr>
        <w:t>2</w:t>
      </w:r>
      <w:r w:rsidR="00BF6948" w:rsidRPr="00B372F5">
        <w:rPr>
          <w:sz w:val="24"/>
          <w:szCs w:val="24"/>
        </w:rPr>
        <w:t>3</w:t>
      </w:r>
      <w:r w:rsidR="001C5841" w:rsidRPr="00B372F5">
        <w:rPr>
          <w:sz w:val="24"/>
          <w:szCs w:val="24"/>
        </w:rPr>
        <w:t>A(</w:t>
      </w:r>
      <w:proofErr w:type="gramEnd"/>
      <w:r w:rsidR="001C5841" w:rsidRPr="00B372F5">
        <w:rPr>
          <w:sz w:val="24"/>
          <w:szCs w:val="24"/>
        </w:rPr>
        <w:t xml:space="preserve">3) of the </w:t>
      </w:r>
      <w:r w:rsidR="001C5841" w:rsidRPr="007E4462">
        <w:rPr>
          <w:i/>
          <w:sz w:val="24"/>
          <w:szCs w:val="24"/>
        </w:rPr>
        <w:t>Land Acquisition Act 1969</w:t>
      </w:r>
      <w:r w:rsidR="001C5841" w:rsidRPr="00B372F5">
        <w:rPr>
          <w:sz w:val="24"/>
          <w:szCs w:val="24"/>
        </w:rPr>
        <w:t xml:space="preserve"> is to </w:t>
      </w:r>
      <w:r w:rsidRPr="00B372F5">
        <w:rPr>
          <w:sz w:val="24"/>
          <w:szCs w:val="24"/>
        </w:rPr>
        <w:t>identify—</w:t>
      </w:r>
    </w:p>
    <w:p w:rsidR="00BF6948" w:rsidRPr="007170F8" w:rsidRDefault="00BF694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nature of the proceeding </w:t>
      </w:r>
      <w:r w:rsidR="00297550" w:rsidRPr="007170F8">
        <w:rPr>
          <w:sz w:val="24"/>
          <w:szCs w:val="24"/>
        </w:rPr>
        <w:t xml:space="preserve">as </w:t>
      </w:r>
      <w:r w:rsidRPr="007170F8">
        <w:rPr>
          <w:sz w:val="24"/>
          <w:szCs w:val="24"/>
        </w:rPr>
        <w:t xml:space="preserve">being a </w:t>
      </w:r>
      <w:r w:rsidR="00F74EE3" w:rsidRPr="007170F8">
        <w:rPr>
          <w:sz w:val="24"/>
          <w:szCs w:val="24"/>
        </w:rPr>
        <w:t>payment of monies</w:t>
      </w:r>
      <w:r w:rsidR="000B488B" w:rsidRPr="007170F8">
        <w:rPr>
          <w:sz w:val="24"/>
          <w:szCs w:val="24"/>
        </w:rPr>
        <w:t xml:space="preserve"> into C</w:t>
      </w:r>
      <w:r w:rsidR="006557AE" w:rsidRPr="007170F8">
        <w:rPr>
          <w:sz w:val="24"/>
          <w:szCs w:val="24"/>
        </w:rPr>
        <w:t xml:space="preserve">ourt  </w:t>
      </w:r>
      <w:r w:rsidRPr="007170F8">
        <w:rPr>
          <w:sz w:val="24"/>
          <w:szCs w:val="24"/>
        </w:rPr>
        <w:t xml:space="preserve">under section 23A(3) of the </w:t>
      </w:r>
      <w:r w:rsidRPr="007170F8">
        <w:rPr>
          <w:i/>
          <w:sz w:val="24"/>
          <w:szCs w:val="24"/>
        </w:rPr>
        <w:t>Land Acquisition Act 1969</w:t>
      </w:r>
      <w:r w:rsidR="00EC1935" w:rsidRPr="007170F8">
        <w:rPr>
          <w:sz w:val="24"/>
          <w:szCs w:val="24"/>
        </w:rPr>
        <w:t>;</w:t>
      </w:r>
    </w:p>
    <w:p w:rsidR="001C5841" w:rsidRPr="007170F8" w:rsidRDefault="001C5841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BF6948" w:rsidRPr="007170F8">
        <w:rPr>
          <w:sz w:val="24"/>
          <w:szCs w:val="24"/>
        </w:rPr>
        <w:t>b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land in respect of which the </w:t>
      </w:r>
      <w:r w:rsidR="00BF6948" w:rsidRPr="007170F8">
        <w:rPr>
          <w:sz w:val="24"/>
          <w:szCs w:val="24"/>
        </w:rPr>
        <w:t>m</w:t>
      </w:r>
      <w:r w:rsidRPr="007170F8">
        <w:rPr>
          <w:sz w:val="24"/>
          <w:szCs w:val="24"/>
        </w:rPr>
        <w:t>onies</w:t>
      </w:r>
      <w:r w:rsidR="00BF6948" w:rsidRPr="007170F8">
        <w:rPr>
          <w:sz w:val="24"/>
          <w:szCs w:val="24"/>
        </w:rPr>
        <w:t xml:space="preserve"> are</w:t>
      </w:r>
      <w:r w:rsidR="000B488B" w:rsidRPr="007170F8">
        <w:rPr>
          <w:sz w:val="24"/>
          <w:szCs w:val="24"/>
        </w:rPr>
        <w:t xml:space="preserve"> paid into C</w:t>
      </w:r>
      <w:r w:rsidRPr="007170F8">
        <w:rPr>
          <w:sz w:val="24"/>
          <w:szCs w:val="24"/>
        </w:rPr>
        <w:t>ourt;</w:t>
      </w:r>
    </w:p>
    <w:p w:rsidR="001C5841" w:rsidRPr="007170F8" w:rsidRDefault="001C5841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2C489C" w:rsidRPr="007170F8">
        <w:rPr>
          <w:sz w:val="24"/>
          <w:szCs w:val="24"/>
        </w:rPr>
        <w:t>c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amount of monies paid into </w:t>
      </w:r>
      <w:r w:rsidR="000B488B" w:rsidRPr="007170F8">
        <w:rPr>
          <w:sz w:val="24"/>
          <w:szCs w:val="24"/>
        </w:rPr>
        <w:t>C</w:t>
      </w:r>
      <w:r w:rsidRPr="007170F8">
        <w:rPr>
          <w:sz w:val="24"/>
          <w:szCs w:val="24"/>
        </w:rPr>
        <w:t>ourt; and</w:t>
      </w:r>
    </w:p>
    <w:p w:rsidR="001C5841" w:rsidRPr="007170F8" w:rsidRDefault="001C5841" w:rsidP="000B488B">
      <w:pPr>
        <w:pStyle w:val="Doublehangingindent"/>
        <w:jc w:val="both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2C489C" w:rsidRPr="007170F8">
        <w:rPr>
          <w:sz w:val="24"/>
          <w:szCs w:val="24"/>
        </w:rPr>
        <w:t>d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proofErr w:type="gramStart"/>
      <w:r w:rsidR="000B488B" w:rsidRPr="007170F8">
        <w:rPr>
          <w:sz w:val="24"/>
          <w:szCs w:val="24"/>
        </w:rPr>
        <w:t>the</w:t>
      </w:r>
      <w:proofErr w:type="gramEnd"/>
      <w:r w:rsidR="000B488B" w:rsidRPr="007170F8">
        <w:rPr>
          <w:sz w:val="24"/>
          <w:szCs w:val="24"/>
        </w:rPr>
        <w:t xml:space="preserve"> name, address and interest of persons known to have or </w:t>
      </w:r>
      <w:r w:rsidR="00CA7E61" w:rsidRPr="007170F8">
        <w:rPr>
          <w:sz w:val="24"/>
          <w:szCs w:val="24"/>
        </w:rPr>
        <w:t xml:space="preserve">to </w:t>
      </w:r>
      <w:r w:rsidR="000B488B" w:rsidRPr="007170F8">
        <w:rPr>
          <w:sz w:val="24"/>
          <w:szCs w:val="24"/>
        </w:rPr>
        <w:t>claim a</w:t>
      </w:r>
      <w:r w:rsidR="00382ED9" w:rsidRPr="007170F8">
        <w:rPr>
          <w:sz w:val="24"/>
          <w:szCs w:val="24"/>
        </w:rPr>
        <w:t>n</w:t>
      </w:r>
      <w:r w:rsidR="000B488B" w:rsidRPr="007170F8">
        <w:rPr>
          <w:sz w:val="24"/>
          <w:szCs w:val="24"/>
        </w:rPr>
        <w:t xml:space="preserve"> interest in the land.</w:t>
      </w:r>
    </w:p>
    <w:p w:rsidR="00297550" w:rsidRPr="00B372F5" w:rsidRDefault="00297550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 xml:space="preserve">The summons is to annex a copy of the notice </w:t>
      </w:r>
      <w:r w:rsidR="0065423E" w:rsidRPr="00B372F5">
        <w:rPr>
          <w:sz w:val="24"/>
          <w:szCs w:val="24"/>
        </w:rPr>
        <w:t xml:space="preserve">of </w:t>
      </w:r>
      <w:r w:rsidRPr="00B372F5">
        <w:rPr>
          <w:sz w:val="24"/>
          <w:szCs w:val="24"/>
        </w:rPr>
        <w:t xml:space="preserve">acquisition published in the Gazette under section 16 of the </w:t>
      </w:r>
      <w:r w:rsidRPr="007E4462">
        <w:rPr>
          <w:i/>
          <w:sz w:val="24"/>
          <w:szCs w:val="24"/>
        </w:rPr>
        <w:t>Land Acquisition Act 1969</w:t>
      </w:r>
      <w:r w:rsidRPr="00B372F5">
        <w:rPr>
          <w:sz w:val="24"/>
          <w:szCs w:val="24"/>
        </w:rPr>
        <w:t>.</w:t>
      </w:r>
    </w:p>
    <w:p w:rsidR="001C5841" w:rsidRPr="00B372F5" w:rsidRDefault="001C5841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</w:t>
      </w:r>
      <w:r w:rsidR="00297550" w:rsidRPr="00B372F5">
        <w:rPr>
          <w:sz w:val="24"/>
          <w:szCs w:val="24"/>
        </w:rPr>
        <w:t>3</w:t>
      </w:r>
      <w:r w:rsidRPr="00B372F5">
        <w:rPr>
          <w:sz w:val="24"/>
          <w:szCs w:val="24"/>
        </w:rPr>
        <w:t>)</w:t>
      </w:r>
      <w:r w:rsidRPr="00B372F5">
        <w:rPr>
          <w:sz w:val="24"/>
          <w:szCs w:val="24"/>
        </w:rPr>
        <w:tab/>
        <w:t>The summons is not required to be accompanied by a pleading or affidavit.</w:t>
      </w:r>
    </w:p>
    <w:p w:rsidR="001C5841" w:rsidRPr="00B372F5" w:rsidRDefault="001C5841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</w:t>
      </w:r>
      <w:r w:rsidR="00297550" w:rsidRPr="00B372F5">
        <w:rPr>
          <w:sz w:val="24"/>
          <w:szCs w:val="24"/>
        </w:rPr>
        <w:t>4</w:t>
      </w:r>
      <w:r w:rsidRPr="00B372F5">
        <w:rPr>
          <w:sz w:val="24"/>
          <w:szCs w:val="24"/>
        </w:rPr>
        <w:t>)</w:t>
      </w:r>
      <w:r w:rsidRPr="00B372F5">
        <w:rPr>
          <w:sz w:val="24"/>
          <w:szCs w:val="24"/>
        </w:rPr>
        <w:tab/>
        <w:t>If agreement about compensation is reached by the negotiating parties in respect of the land</w:t>
      </w:r>
      <w:r w:rsidR="00B0506E" w:rsidRPr="00B372F5">
        <w:rPr>
          <w:sz w:val="24"/>
          <w:szCs w:val="24"/>
        </w:rPr>
        <w:t xml:space="preserve"> before payment out</w:t>
      </w:r>
      <w:r w:rsidRPr="00B372F5">
        <w:rPr>
          <w:sz w:val="24"/>
          <w:szCs w:val="24"/>
        </w:rPr>
        <w:t xml:space="preserve">, the agreement </w:t>
      </w:r>
      <w:r w:rsidR="0065423E" w:rsidRPr="00B372F5">
        <w:rPr>
          <w:sz w:val="24"/>
          <w:szCs w:val="24"/>
        </w:rPr>
        <w:t>or the documents evidencing the agreement are</w:t>
      </w:r>
      <w:r w:rsidRPr="00B372F5">
        <w:rPr>
          <w:sz w:val="24"/>
          <w:szCs w:val="24"/>
        </w:rPr>
        <w:t xml:space="preserve"> to be exhibited to an affidavit filed in the procee</w:t>
      </w:r>
      <w:r w:rsidR="007A4DB5" w:rsidRPr="00B372F5">
        <w:rPr>
          <w:sz w:val="24"/>
          <w:szCs w:val="24"/>
        </w:rPr>
        <w:t>d</w:t>
      </w:r>
      <w:r w:rsidRPr="00B372F5">
        <w:rPr>
          <w:sz w:val="24"/>
          <w:szCs w:val="24"/>
        </w:rPr>
        <w:t>ing</w:t>
      </w:r>
      <w:r w:rsidR="007A4DB5" w:rsidRPr="00B372F5">
        <w:rPr>
          <w:sz w:val="24"/>
          <w:szCs w:val="24"/>
        </w:rPr>
        <w:t>.</w:t>
      </w:r>
    </w:p>
    <w:p w:rsidR="00B77D62" w:rsidRPr="00B372F5" w:rsidRDefault="007A4DB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</w:t>
      </w:r>
      <w:r w:rsidR="00297550" w:rsidRPr="00B372F5">
        <w:rPr>
          <w:sz w:val="24"/>
          <w:szCs w:val="24"/>
        </w:rPr>
        <w:t>5</w:t>
      </w:r>
      <w:r w:rsidR="00455A7F" w:rsidRPr="00B372F5">
        <w:rPr>
          <w:sz w:val="24"/>
          <w:szCs w:val="24"/>
        </w:rPr>
        <w:t>)</w:t>
      </w:r>
      <w:r w:rsidRPr="00B372F5">
        <w:rPr>
          <w:sz w:val="24"/>
          <w:szCs w:val="24"/>
        </w:rPr>
        <w:tab/>
        <w:t>An application for payme</w:t>
      </w:r>
      <w:r w:rsidR="00785EE9" w:rsidRPr="00B372F5">
        <w:rPr>
          <w:sz w:val="24"/>
          <w:szCs w:val="24"/>
        </w:rPr>
        <w:t>nt out of the monies paid into C</w:t>
      </w:r>
      <w:r w:rsidRPr="00B372F5">
        <w:rPr>
          <w:sz w:val="24"/>
          <w:szCs w:val="24"/>
        </w:rPr>
        <w:t>ourt</w:t>
      </w:r>
      <w:r w:rsidR="002C489C" w:rsidRPr="00B372F5">
        <w:rPr>
          <w:sz w:val="24"/>
          <w:szCs w:val="24"/>
        </w:rPr>
        <w:t xml:space="preserve"> under section 26 of the </w:t>
      </w:r>
      <w:r w:rsidR="002C489C" w:rsidRPr="007E4462">
        <w:rPr>
          <w:i/>
          <w:sz w:val="24"/>
          <w:szCs w:val="24"/>
        </w:rPr>
        <w:t>Land Acquisition Act 1969</w:t>
      </w:r>
      <w:r w:rsidR="00EC1935" w:rsidRPr="00B372F5">
        <w:rPr>
          <w:sz w:val="24"/>
          <w:szCs w:val="24"/>
        </w:rPr>
        <w:t xml:space="preserve"> </w:t>
      </w:r>
      <w:r w:rsidRPr="00B372F5">
        <w:rPr>
          <w:sz w:val="24"/>
          <w:szCs w:val="24"/>
        </w:rPr>
        <w:t xml:space="preserve">is to be made by </w:t>
      </w:r>
      <w:r w:rsidR="00B0506E" w:rsidRPr="00B372F5">
        <w:rPr>
          <w:sz w:val="24"/>
          <w:szCs w:val="24"/>
        </w:rPr>
        <w:t xml:space="preserve">interlocutory application </w:t>
      </w:r>
      <w:r w:rsidR="00B77D62" w:rsidRPr="00B372F5">
        <w:rPr>
          <w:sz w:val="24"/>
          <w:szCs w:val="24"/>
        </w:rPr>
        <w:t>supported by an affidavit deposing to and exhibiting such consents as may be required and a search copy of the Certificate of Title immediately before the acquisition.</w:t>
      </w:r>
    </w:p>
    <w:p w:rsidR="005463D7" w:rsidRPr="007170F8" w:rsidRDefault="00A203F4" w:rsidP="00B37390">
      <w:pPr>
        <w:pStyle w:val="clausehead"/>
        <w:keepNext w:val="0"/>
        <w:keepLines w:val="0"/>
        <w:spacing w:after="120"/>
      </w:pPr>
      <w:bookmarkStart w:id="43" w:name="_Toc431386572"/>
      <w:r w:rsidRPr="007170F8">
        <w:t>17</w:t>
      </w:r>
      <w:r w:rsidR="00F727C7" w:rsidRPr="007170F8">
        <w:t>—</w:t>
      </w:r>
      <w:r w:rsidR="005463D7" w:rsidRPr="007170F8">
        <w:t>Compensation agreement proceeding</w:t>
      </w:r>
      <w:bookmarkEnd w:id="43"/>
    </w:p>
    <w:p w:rsidR="005463D7" w:rsidRPr="00B372F5" w:rsidRDefault="00785EE9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>The</w:t>
      </w:r>
      <w:r w:rsidR="005463D7" w:rsidRPr="00B372F5">
        <w:rPr>
          <w:sz w:val="24"/>
          <w:szCs w:val="24"/>
        </w:rPr>
        <w:t xml:space="preserve"> summons </w:t>
      </w:r>
      <w:r w:rsidR="00297550" w:rsidRPr="00B372F5">
        <w:rPr>
          <w:sz w:val="24"/>
          <w:szCs w:val="24"/>
        </w:rPr>
        <w:t>in respect</w:t>
      </w:r>
      <w:r w:rsidR="005463D7" w:rsidRPr="00B372F5">
        <w:rPr>
          <w:sz w:val="24"/>
          <w:szCs w:val="24"/>
        </w:rPr>
        <w:t xml:space="preserve"> of an agreement for compensation </w:t>
      </w:r>
      <w:r w:rsidR="00297550" w:rsidRPr="00B372F5">
        <w:rPr>
          <w:sz w:val="24"/>
          <w:szCs w:val="24"/>
        </w:rPr>
        <w:t xml:space="preserve">filed </w:t>
      </w:r>
      <w:r w:rsidR="005463D7" w:rsidRPr="00B372F5">
        <w:rPr>
          <w:sz w:val="24"/>
          <w:szCs w:val="24"/>
        </w:rPr>
        <w:t xml:space="preserve">under section </w:t>
      </w:r>
      <w:proofErr w:type="gramStart"/>
      <w:r w:rsidR="005463D7" w:rsidRPr="00B372F5">
        <w:rPr>
          <w:sz w:val="24"/>
          <w:szCs w:val="24"/>
        </w:rPr>
        <w:t>23B(</w:t>
      </w:r>
      <w:proofErr w:type="gramEnd"/>
      <w:r w:rsidR="005463D7" w:rsidRPr="00B372F5">
        <w:rPr>
          <w:sz w:val="24"/>
          <w:szCs w:val="24"/>
        </w:rPr>
        <w:t xml:space="preserve">1) of the </w:t>
      </w:r>
      <w:r w:rsidR="005463D7" w:rsidRPr="007E4462">
        <w:rPr>
          <w:i/>
          <w:sz w:val="24"/>
          <w:szCs w:val="24"/>
        </w:rPr>
        <w:t>Land Acquisition Act 1969</w:t>
      </w:r>
      <w:r w:rsidR="00EC1935" w:rsidRPr="00B372F5">
        <w:rPr>
          <w:sz w:val="24"/>
          <w:szCs w:val="24"/>
        </w:rPr>
        <w:t xml:space="preserve"> </w:t>
      </w:r>
      <w:r w:rsidR="005463D7" w:rsidRPr="00B372F5">
        <w:rPr>
          <w:sz w:val="24"/>
          <w:szCs w:val="24"/>
        </w:rPr>
        <w:t>is to identify</w:t>
      </w:r>
      <w:r w:rsidRPr="00B372F5">
        <w:rPr>
          <w:sz w:val="24"/>
          <w:szCs w:val="24"/>
        </w:rPr>
        <w:t>—</w:t>
      </w:r>
    </w:p>
    <w:p w:rsidR="005463D7" w:rsidRPr="007170F8" w:rsidRDefault="005463D7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nature of the proceeding </w:t>
      </w:r>
      <w:r w:rsidR="0013543F" w:rsidRPr="007170F8">
        <w:rPr>
          <w:sz w:val="24"/>
          <w:szCs w:val="24"/>
        </w:rPr>
        <w:t xml:space="preserve">as </w:t>
      </w:r>
      <w:r w:rsidRPr="007170F8">
        <w:rPr>
          <w:sz w:val="24"/>
          <w:szCs w:val="24"/>
        </w:rPr>
        <w:t xml:space="preserve">being the </w:t>
      </w:r>
      <w:r w:rsidR="007E7A60" w:rsidRPr="007170F8">
        <w:rPr>
          <w:sz w:val="24"/>
          <w:szCs w:val="24"/>
        </w:rPr>
        <w:t>lodgment</w:t>
      </w:r>
      <w:r w:rsidR="006557AE" w:rsidRPr="007170F8">
        <w:rPr>
          <w:sz w:val="24"/>
          <w:szCs w:val="24"/>
        </w:rPr>
        <w:t xml:space="preserve"> of an agreement for </w:t>
      </w:r>
      <w:r w:rsidRPr="007170F8">
        <w:rPr>
          <w:sz w:val="24"/>
          <w:szCs w:val="24"/>
        </w:rPr>
        <w:t>compensation under section 23B(</w:t>
      </w:r>
      <w:r w:rsidR="00785EE9" w:rsidRPr="007170F8">
        <w:rPr>
          <w:sz w:val="24"/>
          <w:szCs w:val="24"/>
        </w:rPr>
        <w:t>1</w:t>
      </w:r>
      <w:r w:rsidRPr="007170F8">
        <w:rPr>
          <w:sz w:val="24"/>
          <w:szCs w:val="24"/>
        </w:rPr>
        <w:t xml:space="preserve">) of the </w:t>
      </w:r>
      <w:r w:rsidRPr="007170F8">
        <w:rPr>
          <w:i/>
          <w:sz w:val="24"/>
          <w:szCs w:val="24"/>
        </w:rPr>
        <w:t>Land Acquisition Act 1969</w:t>
      </w:r>
      <w:r w:rsidR="00EC1935" w:rsidRPr="007170F8">
        <w:rPr>
          <w:sz w:val="24"/>
          <w:szCs w:val="24"/>
        </w:rPr>
        <w:t>;</w:t>
      </w:r>
    </w:p>
    <w:p w:rsidR="005463D7" w:rsidRPr="007170F8" w:rsidRDefault="005463D7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land in respect of which the compensation agreement was made;</w:t>
      </w:r>
      <w:r w:rsidR="00F74EE3" w:rsidRPr="007170F8">
        <w:rPr>
          <w:sz w:val="24"/>
          <w:szCs w:val="24"/>
        </w:rPr>
        <w:t xml:space="preserve"> and</w:t>
      </w:r>
    </w:p>
    <w:p w:rsidR="005463D7" w:rsidRPr="007170F8" w:rsidRDefault="005463D7" w:rsidP="00785EE9">
      <w:pPr>
        <w:pStyle w:val="Doublehangingindent"/>
        <w:jc w:val="both"/>
        <w:rPr>
          <w:sz w:val="24"/>
          <w:szCs w:val="24"/>
        </w:rPr>
      </w:pPr>
      <w:r w:rsidRPr="007170F8">
        <w:rPr>
          <w:sz w:val="24"/>
          <w:szCs w:val="24"/>
        </w:rPr>
        <w:t>(c)</w:t>
      </w:r>
      <w:r w:rsidRPr="007170F8">
        <w:rPr>
          <w:sz w:val="24"/>
          <w:szCs w:val="24"/>
        </w:rPr>
        <w:tab/>
      </w:r>
      <w:proofErr w:type="gramStart"/>
      <w:r w:rsidR="00D12FD3" w:rsidRPr="007170F8">
        <w:rPr>
          <w:sz w:val="24"/>
          <w:szCs w:val="24"/>
        </w:rPr>
        <w:t>the</w:t>
      </w:r>
      <w:proofErr w:type="gramEnd"/>
      <w:r w:rsidR="00D12FD3" w:rsidRPr="007170F8">
        <w:rPr>
          <w:sz w:val="24"/>
          <w:szCs w:val="24"/>
        </w:rPr>
        <w:t xml:space="preserve"> name, </w:t>
      </w:r>
      <w:r w:rsidR="00785EE9" w:rsidRPr="007170F8">
        <w:rPr>
          <w:sz w:val="24"/>
          <w:szCs w:val="24"/>
        </w:rPr>
        <w:t xml:space="preserve">address and interest of persons known </w:t>
      </w:r>
      <w:r w:rsidR="00CA7E61" w:rsidRPr="007170F8">
        <w:rPr>
          <w:sz w:val="24"/>
          <w:szCs w:val="24"/>
        </w:rPr>
        <w:t xml:space="preserve">to have </w:t>
      </w:r>
      <w:r w:rsidR="00785EE9" w:rsidRPr="007170F8">
        <w:rPr>
          <w:sz w:val="24"/>
          <w:szCs w:val="24"/>
        </w:rPr>
        <w:t xml:space="preserve">or </w:t>
      </w:r>
      <w:r w:rsidR="0013543F" w:rsidRPr="007170F8">
        <w:rPr>
          <w:sz w:val="24"/>
          <w:szCs w:val="24"/>
        </w:rPr>
        <w:t xml:space="preserve">to </w:t>
      </w:r>
      <w:r w:rsidR="00785EE9" w:rsidRPr="007170F8">
        <w:rPr>
          <w:sz w:val="24"/>
          <w:szCs w:val="24"/>
        </w:rPr>
        <w:t>claim a proprietary interest in the land</w:t>
      </w:r>
      <w:r w:rsidRPr="007170F8">
        <w:rPr>
          <w:sz w:val="24"/>
          <w:szCs w:val="24"/>
        </w:rPr>
        <w:t>.</w:t>
      </w:r>
    </w:p>
    <w:p w:rsidR="00297550" w:rsidRPr="00914E37" w:rsidRDefault="00297550" w:rsidP="00914E37">
      <w:pPr>
        <w:pStyle w:val="Hangindent"/>
        <w:rPr>
          <w:sz w:val="24"/>
          <w:szCs w:val="24"/>
        </w:rPr>
      </w:pPr>
      <w:r w:rsidRPr="00914E37">
        <w:rPr>
          <w:sz w:val="24"/>
          <w:szCs w:val="24"/>
        </w:rPr>
        <w:t>(2)</w:t>
      </w:r>
      <w:r w:rsidRPr="00914E37">
        <w:rPr>
          <w:sz w:val="24"/>
          <w:szCs w:val="24"/>
        </w:rPr>
        <w:tab/>
        <w:t xml:space="preserve">The summons is to annex a copy of the agreement </w:t>
      </w:r>
      <w:r w:rsidR="0065423E" w:rsidRPr="00914E37">
        <w:rPr>
          <w:sz w:val="24"/>
          <w:szCs w:val="24"/>
        </w:rPr>
        <w:t xml:space="preserve">or the documents evidencing the agreement </w:t>
      </w:r>
      <w:r w:rsidRPr="00914E37">
        <w:rPr>
          <w:sz w:val="24"/>
          <w:szCs w:val="24"/>
        </w:rPr>
        <w:t>for compensation.</w:t>
      </w:r>
    </w:p>
    <w:p w:rsidR="005463D7" w:rsidRPr="00914E37" w:rsidRDefault="005463D7" w:rsidP="00914E37">
      <w:pPr>
        <w:pStyle w:val="Hangindent"/>
        <w:rPr>
          <w:sz w:val="24"/>
          <w:szCs w:val="24"/>
        </w:rPr>
      </w:pPr>
      <w:r w:rsidRPr="00914E37">
        <w:rPr>
          <w:sz w:val="24"/>
          <w:szCs w:val="24"/>
        </w:rPr>
        <w:t>(</w:t>
      </w:r>
      <w:r w:rsidR="00297550" w:rsidRPr="00914E37">
        <w:rPr>
          <w:sz w:val="24"/>
          <w:szCs w:val="24"/>
        </w:rPr>
        <w:t>3</w:t>
      </w:r>
      <w:r w:rsidRPr="00914E37">
        <w:rPr>
          <w:sz w:val="24"/>
          <w:szCs w:val="24"/>
        </w:rPr>
        <w:t>)</w:t>
      </w:r>
      <w:r w:rsidRPr="00914E37">
        <w:rPr>
          <w:sz w:val="24"/>
          <w:szCs w:val="24"/>
        </w:rPr>
        <w:tab/>
        <w:t>The summons is not required to be accompanied by a pleading or affidavit.</w:t>
      </w:r>
    </w:p>
    <w:p w:rsidR="005463D7" w:rsidRPr="00914E37" w:rsidRDefault="005463D7" w:rsidP="00914E37">
      <w:pPr>
        <w:pStyle w:val="Hangindent"/>
        <w:rPr>
          <w:sz w:val="24"/>
          <w:szCs w:val="24"/>
        </w:rPr>
      </w:pPr>
      <w:r w:rsidRPr="00914E37">
        <w:rPr>
          <w:sz w:val="24"/>
          <w:szCs w:val="24"/>
        </w:rPr>
        <w:t>(</w:t>
      </w:r>
      <w:r w:rsidR="00297550" w:rsidRPr="00914E37">
        <w:rPr>
          <w:sz w:val="24"/>
          <w:szCs w:val="24"/>
        </w:rPr>
        <w:t>4</w:t>
      </w:r>
      <w:r w:rsidRPr="00914E37">
        <w:rPr>
          <w:sz w:val="24"/>
          <w:szCs w:val="24"/>
        </w:rPr>
        <w:t>)</w:t>
      </w:r>
      <w:r w:rsidRPr="00914E37">
        <w:rPr>
          <w:sz w:val="24"/>
          <w:szCs w:val="24"/>
        </w:rPr>
        <w:tab/>
        <w:t xml:space="preserve">An application for orders to give effect to the agreement under section </w:t>
      </w:r>
      <w:proofErr w:type="gramStart"/>
      <w:r w:rsidRPr="00914E37">
        <w:rPr>
          <w:sz w:val="24"/>
          <w:szCs w:val="24"/>
        </w:rPr>
        <w:t>23B(</w:t>
      </w:r>
      <w:proofErr w:type="gramEnd"/>
      <w:r w:rsidRPr="00914E37">
        <w:rPr>
          <w:sz w:val="24"/>
          <w:szCs w:val="24"/>
        </w:rPr>
        <w:t xml:space="preserve">2) of the </w:t>
      </w:r>
      <w:r w:rsidRPr="007E4462">
        <w:rPr>
          <w:i/>
          <w:sz w:val="24"/>
          <w:szCs w:val="24"/>
        </w:rPr>
        <w:t>Land Acquisition Act 1969</w:t>
      </w:r>
      <w:r w:rsidRPr="00914E37">
        <w:rPr>
          <w:sz w:val="24"/>
          <w:szCs w:val="24"/>
        </w:rPr>
        <w:t xml:space="preserve"> is to be made by interlocutory application.</w:t>
      </w:r>
    </w:p>
    <w:p w:rsidR="006463C9" w:rsidRPr="00C0118D" w:rsidRDefault="006463C9" w:rsidP="00C0118D">
      <w:pPr>
        <w:pStyle w:val="Subdivision"/>
      </w:pPr>
      <w:bookmarkStart w:id="44" w:name="_Toc431386573"/>
      <w:r w:rsidRPr="00C0118D">
        <w:t>Subdivision 3—Valuation appeals</w:t>
      </w:r>
      <w:bookmarkEnd w:id="44"/>
    </w:p>
    <w:p w:rsidR="006463C9" w:rsidRPr="007170F8" w:rsidRDefault="00A203F4" w:rsidP="00B37390">
      <w:pPr>
        <w:pStyle w:val="clausehead"/>
        <w:keepNext w:val="0"/>
        <w:keepLines w:val="0"/>
        <w:spacing w:after="120"/>
      </w:pPr>
      <w:bookmarkStart w:id="45" w:name="_Toc431386574"/>
      <w:r w:rsidRPr="007170F8">
        <w:t>18</w:t>
      </w:r>
      <w:r w:rsidR="006463C9" w:rsidRPr="007170F8">
        <w:t xml:space="preserve">—Valuation </w:t>
      </w:r>
      <w:r w:rsidR="00E36C7D" w:rsidRPr="007170F8">
        <w:t>appeal</w:t>
      </w:r>
      <w:bookmarkEnd w:id="45"/>
    </w:p>
    <w:p w:rsidR="00E36C7D" w:rsidRPr="00B372F5" w:rsidRDefault="00E36C7D" w:rsidP="00B372F5">
      <w:pPr>
        <w:pStyle w:val="Hangindent"/>
        <w:rPr>
          <w:sz w:val="24"/>
          <w:szCs w:val="24"/>
        </w:rPr>
      </w:pPr>
      <w:r w:rsidRPr="007170F8">
        <w:t>(</w:t>
      </w:r>
      <w:r w:rsidRPr="00B372F5">
        <w:rPr>
          <w:sz w:val="24"/>
          <w:szCs w:val="24"/>
        </w:rPr>
        <w:t>1)</w:t>
      </w:r>
      <w:r w:rsidRPr="00B372F5">
        <w:rPr>
          <w:sz w:val="24"/>
          <w:szCs w:val="24"/>
        </w:rPr>
        <w:tab/>
      </w:r>
      <w:r w:rsidR="00A947A5" w:rsidRPr="00B372F5">
        <w:rPr>
          <w:sz w:val="24"/>
          <w:szCs w:val="24"/>
        </w:rPr>
        <w:t>A</w:t>
      </w:r>
      <w:r w:rsidRPr="00B372F5">
        <w:rPr>
          <w:sz w:val="24"/>
          <w:szCs w:val="24"/>
        </w:rPr>
        <w:t xml:space="preserve"> valuation appeal is to be instituted by a notice of appeal in an approved form.</w:t>
      </w:r>
    </w:p>
    <w:p w:rsidR="00E36C7D" w:rsidRPr="00B372F5" w:rsidRDefault="00E36C7D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>The notice of appeal is to identify—</w:t>
      </w:r>
    </w:p>
    <w:p w:rsidR="00E36C7D" w:rsidRPr="007170F8" w:rsidRDefault="00E36C7D" w:rsidP="00E36C7D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valuation decision the subject of the appeal;</w:t>
      </w:r>
    </w:p>
    <w:p w:rsidR="000D5BEF" w:rsidRPr="007170F8" w:rsidRDefault="000D5BEF" w:rsidP="000D5BEF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land or other subject matter of the disputed valuation;</w:t>
      </w:r>
    </w:p>
    <w:p w:rsidR="000D5BEF" w:rsidRPr="007170F8" w:rsidRDefault="000D5BEF" w:rsidP="000D5BEF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(c)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statutory provision under which the appeal is brought; </w:t>
      </w:r>
    </w:p>
    <w:p w:rsidR="00E36C7D" w:rsidRPr="007170F8" w:rsidRDefault="000D5BEF" w:rsidP="000D5BEF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(d)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orders sought</w:t>
      </w:r>
      <w:r w:rsidR="00E36C7D" w:rsidRPr="007170F8">
        <w:rPr>
          <w:sz w:val="24"/>
          <w:szCs w:val="24"/>
        </w:rPr>
        <w:t>;</w:t>
      </w:r>
    </w:p>
    <w:p w:rsidR="00E36C7D" w:rsidRPr="007170F8" w:rsidRDefault="000D5BEF" w:rsidP="00E36C7D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 xml:space="preserve"> </w:t>
      </w:r>
      <w:r w:rsidR="00E36C7D" w:rsidRPr="007170F8">
        <w:rPr>
          <w:sz w:val="24"/>
          <w:szCs w:val="24"/>
        </w:rPr>
        <w:t>(e)</w:t>
      </w:r>
      <w:r w:rsidR="00E36C7D" w:rsidRPr="007170F8">
        <w:rPr>
          <w:sz w:val="24"/>
          <w:szCs w:val="24"/>
        </w:rPr>
        <w:tab/>
      </w:r>
      <w:proofErr w:type="gramStart"/>
      <w:r w:rsidR="00E36C7D" w:rsidRPr="007170F8">
        <w:rPr>
          <w:sz w:val="24"/>
          <w:szCs w:val="24"/>
        </w:rPr>
        <w:t>the</w:t>
      </w:r>
      <w:proofErr w:type="gramEnd"/>
      <w:r w:rsidR="00E36C7D" w:rsidRPr="007170F8">
        <w:rPr>
          <w:sz w:val="24"/>
          <w:szCs w:val="24"/>
        </w:rPr>
        <w:t xml:space="preserve"> grounds of appeal; and</w:t>
      </w:r>
    </w:p>
    <w:p w:rsidR="00E36C7D" w:rsidRPr="007170F8" w:rsidRDefault="00E36C7D" w:rsidP="00E36C7D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(f)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if</w:t>
      </w:r>
      <w:proofErr w:type="gramEnd"/>
      <w:r w:rsidRPr="007170F8">
        <w:rPr>
          <w:sz w:val="24"/>
          <w:szCs w:val="24"/>
        </w:rPr>
        <w:t xml:space="preserve"> an extension of tim</w:t>
      </w:r>
      <w:r w:rsidR="00D12FD3" w:rsidRPr="007170F8">
        <w:rPr>
          <w:sz w:val="24"/>
          <w:szCs w:val="24"/>
        </w:rPr>
        <w:t>e in which to appeal is sought—</w:t>
      </w:r>
      <w:r w:rsidR="000D5BEF" w:rsidRPr="007170F8">
        <w:rPr>
          <w:sz w:val="24"/>
          <w:szCs w:val="24"/>
        </w:rPr>
        <w:t>the grounds for the extension of time</w:t>
      </w:r>
      <w:r w:rsidRPr="007170F8">
        <w:rPr>
          <w:sz w:val="24"/>
          <w:szCs w:val="24"/>
        </w:rPr>
        <w:t>.</w:t>
      </w:r>
    </w:p>
    <w:p w:rsidR="005444E1" w:rsidRPr="007170F8" w:rsidRDefault="005444E1" w:rsidP="005444E1">
      <w:pPr>
        <w:pStyle w:val="Part"/>
      </w:pPr>
      <w:bookmarkStart w:id="46" w:name="_Toc388260502"/>
      <w:bookmarkStart w:id="47" w:name="_Toc431386575"/>
      <w:r w:rsidRPr="007170F8">
        <w:t>Part 4—Service of originating process</w:t>
      </w:r>
      <w:bookmarkEnd w:id="46"/>
      <w:bookmarkEnd w:id="47"/>
    </w:p>
    <w:p w:rsidR="005444E1" w:rsidRPr="007170F8" w:rsidRDefault="005444E1" w:rsidP="00C0118D">
      <w:pPr>
        <w:pStyle w:val="Division"/>
      </w:pPr>
      <w:bookmarkStart w:id="48" w:name="_Toc388260503"/>
      <w:bookmarkStart w:id="49" w:name="_Toc431386576"/>
      <w:r w:rsidRPr="007170F8">
        <w:t>Division 1—General</w:t>
      </w:r>
      <w:bookmarkEnd w:id="48"/>
      <w:bookmarkEnd w:id="49"/>
    </w:p>
    <w:p w:rsidR="00297550" w:rsidRPr="007170F8" w:rsidRDefault="00A203F4" w:rsidP="00B37390">
      <w:pPr>
        <w:pStyle w:val="clausehead"/>
        <w:keepNext w:val="0"/>
        <w:keepLines w:val="0"/>
        <w:spacing w:after="120"/>
      </w:pPr>
      <w:bookmarkStart w:id="50" w:name="_Toc431386577"/>
      <w:r w:rsidRPr="007170F8">
        <w:t>19</w:t>
      </w:r>
      <w:r w:rsidR="00F727C7" w:rsidRPr="007170F8">
        <w:t>—</w:t>
      </w:r>
      <w:r w:rsidR="00297550" w:rsidRPr="007170F8">
        <w:t>Service of originating process</w:t>
      </w:r>
      <w:bookmarkEnd w:id="50"/>
    </w:p>
    <w:p w:rsidR="00297550" w:rsidRPr="00B372F5" w:rsidRDefault="00297550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 xml:space="preserve">A summons governed by </w:t>
      </w:r>
      <w:r w:rsidR="00B0506E" w:rsidRPr="00B372F5">
        <w:rPr>
          <w:sz w:val="24"/>
          <w:szCs w:val="24"/>
        </w:rPr>
        <w:t xml:space="preserve">Subdivision 1 of </w:t>
      </w:r>
      <w:r w:rsidRPr="00B372F5">
        <w:rPr>
          <w:sz w:val="24"/>
          <w:szCs w:val="24"/>
        </w:rPr>
        <w:t>Division 1</w:t>
      </w:r>
      <w:r w:rsidR="00785EE9" w:rsidRPr="00B372F5">
        <w:rPr>
          <w:sz w:val="24"/>
          <w:szCs w:val="24"/>
        </w:rPr>
        <w:t xml:space="preserve"> </w:t>
      </w:r>
      <w:r w:rsidRPr="00B372F5">
        <w:rPr>
          <w:sz w:val="24"/>
          <w:szCs w:val="24"/>
        </w:rPr>
        <w:t>of Part 3 of Chapter 3 is to be served upon the defendant and such other person</w:t>
      </w:r>
      <w:r w:rsidR="00F74EE3" w:rsidRPr="00B372F5">
        <w:rPr>
          <w:sz w:val="24"/>
          <w:szCs w:val="24"/>
        </w:rPr>
        <w:t>s</w:t>
      </w:r>
      <w:r w:rsidRPr="00B372F5">
        <w:rPr>
          <w:sz w:val="24"/>
          <w:szCs w:val="24"/>
        </w:rPr>
        <w:t xml:space="preserve"> as </w:t>
      </w:r>
      <w:r w:rsidR="0001147F" w:rsidRPr="00B372F5">
        <w:rPr>
          <w:sz w:val="24"/>
          <w:szCs w:val="24"/>
        </w:rPr>
        <w:t>are</w:t>
      </w:r>
      <w:r w:rsidRPr="00B372F5">
        <w:rPr>
          <w:sz w:val="24"/>
          <w:szCs w:val="24"/>
        </w:rPr>
        <w:t xml:space="preserve"> directed by the Court.</w:t>
      </w:r>
    </w:p>
    <w:p w:rsidR="00B0506E" w:rsidRPr="00B372F5" w:rsidRDefault="00297550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</w:r>
      <w:r w:rsidR="00785EE9" w:rsidRPr="00B372F5">
        <w:rPr>
          <w:sz w:val="24"/>
          <w:szCs w:val="24"/>
        </w:rPr>
        <w:t>A summons governed by</w:t>
      </w:r>
      <w:r w:rsidR="00B0506E" w:rsidRPr="00B372F5">
        <w:rPr>
          <w:sz w:val="24"/>
          <w:szCs w:val="24"/>
        </w:rPr>
        <w:t xml:space="preserve"> Subdivision 2 of</w:t>
      </w:r>
      <w:r w:rsidR="00785EE9" w:rsidRPr="00B372F5">
        <w:rPr>
          <w:sz w:val="24"/>
          <w:szCs w:val="24"/>
        </w:rPr>
        <w:t xml:space="preserve"> Division 1 </w:t>
      </w:r>
      <w:r w:rsidRPr="00B372F5">
        <w:rPr>
          <w:sz w:val="24"/>
          <w:szCs w:val="24"/>
        </w:rPr>
        <w:t>of Part 3 of Chapter 3 is to be served upon each person who</w:t>
      </w:r>
      <w:r w:rsidR="0065423E" w:rsidRPr="00B372F5">
        <w:rPr>
          <w:sz w:val="24"/>
          <w:szCs w:val="24"/>
        </w:rPr>
        <w:t>, to the knowledge of the plaintiff,</w:t>
      </w:r>
      <w:r w:rsidRPr="00B372F5">
        <w:rPr>
          <w:sz w:val="24"/>
          <w:szCs w:val="24"/>
        </w:rPr>
        <w:t xml:space="preserve"> has </w:t>
      </w:r>
      <w:r w:rsidR="00382ED9" w:rsidRPr="00B372F5">
        <w:rPr>
          <w:sz w:val="24"/>
          <w:szCs w:val="24"/>
        </w:rPr>
        <w:t xml:space="preserve">or claims </w:t>
      </w:r>
      <w:r w:rsidRPr="00B372F5">
        <w:rPr>
          <w:sz w:val="24"/>
          <w:szCs w:val="24"/>
        </w:rPr>
        <w:t>a</w:t>
      </w:r>
      <w:r w:rsidR="00382ED9" w:rsidRPr="00B372F5">
        <w:rPr>
          <w:sz w:val="24"/>
          <w:szCs w:val="24"/>
        </w:rPr>
        <w:t>n</w:t>
      </w:r>
      <w:r w:rsidRPr="00B372F5">
        <w:rPr>
          <w:sz w:val="24"/>
          <w:szCs w:val="24"/>
        </w:rPr>
        <w:t xml:space="preserve"> </w:t>
      </w:r>
      <w:r w:rsidR="0065423E" w:rsidRPr="00B372F5">
        <w:rPr>
          <w:sz w:val="24"/>
          <w:szCs w:val="24"/>
        </w:rPr>
        <w:t>interest in the land but is not required to be served personally.</w:t>
      </w:r>
    </w:p>
    <w:p w:rsidR="007A4DB5" w:rsidRPr="007170F8" w:rsidRDefault="00B0506E" w:rsidP="00BA299C">
      <w:pPr>
        <w:pStyle w:val="Chapter"/>
      </w:pPr>
      <w:r w:rsidRPr="007170F8">
        <w:rPr>
          <w:sz w:val="24"/>
          <w:szCs w:val="24"/>
        </w:rPr>
        <w:br w:type="page"/>
      </w:r>
      <w:bookmarkStart w:id="51" w:name="_Toc431386578"/>
      <w:r w:rsidR="00504F61" w:rsidRPr="007170F8">
        <w:t>Chapter 4—</w:t>
      </w:r>
      <w:r w:rsidR="007A4DB5" w:rsidRPr="007170F8">
        <w:t>Documents and service</w:t>
      </w:r>
      <w:bookmarkEnd w:id="51"/>
    </w:p>
    <w:p w:rsidR="007A4DB5" w:rsidRPr="007170F8" w:rsidRDefault="00504F61" w:rsidP="000B488B">
      <w:pPr>
        <w:pStyle w:val="Part"/>
      </w:pPr>
      <w:bookmarkStart w:id="52" w:name="_Toc431386579"/>
      <w:r w:rsidRPr="007170F8">
        <w:t>Part 1—</w:t>
      </w:r>
      <w:r w:rsidR="007A4DB5" w:rsidRPr="007170F8">
        <w:t>Documents</w:t>
      </w:r>
      <w:bookmarkEnd w:id="52"/>
    </w:p>
    <w:p w:rsidR="004E2FD7" w:rsidRPr="007170F8" w:rsidRDefault="00504F61" w:rsidP="00B25787">
      <w:pPr>
        <w:pStyle w:val="Division"/>
      </w:pPr>
      <w:bookmarkStart w:id="53" w:name="_Toc431386580"/>
      <w:r w:rsidRPr="007170F8">
        <w:t>Division 1—</w:t>
      </w:r>
      <w:r w:rsidR="008E3021" w:rsidRPr="007170F8">
        <w:t>A</w:t>
      </w:r>
      <w:r w:rsidR="004E2FD7" w:rsidRPr="007170F8">
        <w:t>pproved forms</w:t>
      </w:r>
      <w:bookmarkEnd w:id="53"/>
    </w:p>
    <w:p w:rsidR="007A4DB5" w:rsidRPr="007170F8" w:rsidRDefault="00A203F4" w:rsidP="00B37390">
      <w:pPr>
        <w:pStyle w:val="clausehead"/>
        <w:keepNext w:val="0"/>
        <w:keepLines w:val="0"/>
        <w:spacing w:after="120"/>
      </w:pPr>
      <w:bookmarkStart w:id="54" w:name="_Toc431386581"/>
      <w:r w:rsidRPr="007170F8">
        <w:t>20</w:t>
      </w:r>
      <w:r w:rsidR="00F727C7" w:rsidRPr="007170F8">
        <w:t>—</w:t>
      </w:r>
      <w:r w:rsidR="007A4DB5" w:rsidRPr="007170F8">
        <w:t>Approved forms</w:t>
      </w:r>
      <w:bookmarkEnd w:id="54"/>
    </w:p>
    <w:p w:rsidR="007A4DB5" w:rsidRPr="00B372F5" w:rsidRDefault="007A4DB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</w:r>
      <w:r w:rsidR="00CA7E61" w:rsidRPr="00B372F5">
        <w:rPr>
          <w:sz w:val="24"/>
          <w:szCs w:val="24"/>
        </w:rPr>
        <w:t>It is intended that a</w:t>
      </w:r>
      <w:r w:rsidRPr="00B372F5">
        <w:rPr>
          <w:sz w:val="24"/>
          <w:szCs w:val="24"/>
        </w:rPr>
        <w:t>pproved forms be promulgated in the form of</w:t>
      </w:r>
      <w:r w:rsidR="00CA7E61" w:rsidRPr="00B372F5">
        <w:rPr>
          <w:sz w:val="24"/>
          <w:szCs w:val="24"/>
        </w:rPr>
        <w:t xml:space="preserve"> </w:t>
      </w:r>
      <w:r w:rsidR="00D5173D" w:rsidRPr="00B372F5">
        <w:rPr>
          <w:sz w:val="24"/>
          <w:szCs w:val="24"/>
        </w:rPr>
        <w:t xml:space="preserve">a </w:t>
      </w:r>
      <w:r w:rsidR="00CA7E61" w:rsidRPr="00B372F5">
        <w:rPr>
          <w:sz w:val="24"/>
          <w:szCs w:val="24"/>
        </w:rPr>
        <w:t>schedule to the Supplementary Rules</w:t>
      </w:r>
      <w:r w:rsidRPr="00B372F5">
        <w:rPr>
          <w:sz w:val="24"/>
          <w:szCs w:val="24"/>
        </w:rPr>
        <w:t>.</w:t>
      </w:r>
    </w:p>
    <w:p w:rsidR="007A4DB5" w:rsidRPr="00B372F5" w:rsidRDefault="007A4DB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 xml:space="preserve">On </w:t>
      </w:r>
      <w:r w:rsidR="00CA7E61" w:rsidRPr="00B372F5">
        <w:rPr>
          <w:sz w:val="24"/>
          <w:szCs w:val="24"/>
        </w:rPr>
        <w:t xml:space="preserve">promulgation </w:t>
      </w:r>
      <w:r w:rsidRPr="00B372F5">
        <w:rPr>
          <w:sz w:val="24"/>
          <w:szCs w:val="24"/>
        </w:rPr>
        <w:t>of a form, it is to be published on the Supreme Court’s website.</w:t>
      </w:r>
    </w:p>
    <w:p w:rsidR="004E2FD7" w:rsidRPr="007170F8" w:rsidRDefault="00504F61" w:rsidP="00B25787">
      <w:pPr>
        <w:pStyle w:val="Division"/>
      </w:pPr>
      <w:bookmarkStart w:id="55" w:name="_Toc431386582"/>
      <w:r w:rsidRPr="007170F8">
        <w:t>Division 2—</w:t>
      </w:r>
      <w:r w:rsidR="008E3021" w:rsidRPr="007170F8">
        <w:t>F</w:t>
      </w:r>
      <w:r w:rsidR="004E2FD7" w:rsidRPr="007170F8">
        <w:t xml:space="preserve">iling of documents in </w:t>
      </w:r>
      <w:r w:rsidR="00893EAD" w:rsidRPr="007170F8">
        <w:t>C</w:t>
      </w:r>
      <w:r w:rsidR="004E2FD7" w:rsidRPr="007170F8">
        <w:t>ourt</w:t>
      </w:r>
      <w:bookmarkEnd w:id="55"/>
    </w:p>
    <w:p w:rsidR="004E2FD7" w:rsidRPr="007170F8" w:rsidRDefault="00A203F4" w:rsidP="00B37390">
      <w:pPr>
        <w:pStyle w:val="clausehead"/>
        <w:keepNext w:val="0"/>
        <w:keepLines w:val="0"/>
        <w:spacing w:after="120"/>
      </w:pPr>
      <w:bookmarkStart w:id="56" w:name="_Toc431386583"/>
      <w:r w:rsidRPr="007170F8">
        <w:t>21</w:t>
      </w:r>
      <w:r w:rsidR="00F727C7" w:rsidRPr="007170F8">
        <w:t>—</w:t>
      </w:r>
      <w:r w:rsidR="004E2FD7" w:rsidRPr="007170F8">
        <w:t>F</w:t>
      </w:r>
      <w:r w:rsidR="00893EAD" w:rsidRPr="007170F8">
        <w:t>orm of documents for filing in C</w:t>
      </w:r>
      <w:r w:rsidR="004E2FD7" w:rsidRPr="007170F8">
        <w:t>ourt</w:t>
      </w:r>
      <w:bookmarkEnd w:id="56"/>
    </w:p>
    <w:p w:rsidR="004E2FD7" w:rsidRPr="00B372F5" w:rsidRDefault="004E2FD7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 xml:space="preserve">A document to be filed in </w:t>
      </w:r>
      <w:r w:rsidR="008E3021" w:rsidRPr="00B372F5">
        <w:rPr>
          <w:sz w:val="24"/>
          <w:szCs w:val="24"/>
        </w:rPr>
        <w:t>the C</w:t>
      </w:r>
      <w:r w:rsidRPr="00B372F5">
        <w:rPr>
          <w:sz w:val="24"/>
          <w:szCs w:val="24"/>
        </w:rPr>
        <w:t xml:space="preserve">ourt </w:t>
      </w:r>
      <w:r w:rsidR="00931A92" w:rsidRPr="00B372F5">
        <w:rPr>
          <w:sz w:val="24"/>
          <w:szCs w:val="24"/>
        </w:rPr>
        <w:t>is to</w:t>
      </w:r>
      <w:r w:rsidRPr="00B372F5">
        <w:rPr>
          <w:sz w:val="24"/>
          <w:szCs w:val="24"/>
        </w:rPr>
        <w:t xml:space="preserve"> be in an approved form.</w:t>
      </w:r>
    </w:p>
    <w:p w:rsidR="004E2FD7" w:rsidRPr="00B372F5" w:rsidRDefault="00297550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</w:t>
      </w:r>
      <w:r w:rsidR="004E2FD7" w:rsidRPr="00B372F5">
        <w:rPr>
          <w:sz w:val="24"/>
          <w:szCs w:val="24"/>
        </w:rPr>
        <w:t>)</w:t>
      </w:r>
      <w:r w:rsidR="004E2FD7" w:rsidRPr="00B372F5">
        <w:rPr>
          <w:sz w:val="24"/>
          <w:szCs w:val="24"/>
        </w:rPr>
        <w:tab/>
        <w:t>The Court may</w:t>
      </w:r>
      <w:r w:rsidR="007C3B2C" w:rsidRPr="00B372F5">
        <w:rPr>
          <w:sz w:val="24"/>
          <w:szCs w:val="24"/>
        </w:rPr>
        <w:t>, in a par</w:t>
      </w:r>
      <w:r w:rsidR="00893EAD" w:rsidRPr="00B372F5">
        <w:rPr>
          <w:sz w:val="24"/>
          <w:szCs w:val="24"/>
        </w:rPr>
        <w:t>ticular action, give directions—</w:t>
      </w:r>
    </w:p>
    <w:p w:rsidR="007C3B2C" w:rsidRPr="007170F8" w:rsidRDefault="007C3B2C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about</w:t>
      </w:r>
      <w:proofErr w:type="gramEnd"/>
      <w:r w:rsidRPr="007170F8">
        <w:rPr>
          <w:sz w:val="24"/>
          <w:szCs w:val="24"/>
        </w:rPr>
        <w:t xml:space="preserve"> the form in which documents are to be filed in the Court; and</w:t>
      </w:r>
    </w:p>
    <w:p w:rsidR="007C3B2C" w:rsidRPr="007170F8" w:rsidRDefault="007C3B2C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imposing</w:t>
      </w:r>
      <w:proofErr w:type="gramEnd"/>
      <w:r w:rsidRPr="007170F8">
        <w:rPr>
          <w:sz w:val="24"/>
          <w:szCs w:val="24"/>
        </w:rPr>
        <w:t xml:space="preserve"> additional requirements </w:t>
      </w:r>
      <w:r w:rsidR="006557AE" w:rsidRPr="007170F8">
        <w:rPr>
          <w:sz w:val="24"/>
          <w:szCs w:val="24"/>
        </w:rPr>
        <w:t xml:space="preserve">about the filing or form of </w:t>
      </w:r>
      <w:r w:rsidRPr="007170F8">
        <w:rPr>
          <w:sz w:val="24"/>
          <w:szCs w:val="24"/>
        </w:rPr>
        <w:t>documents.</w:t>
      </w:r>
    </w:p>
    <w:p w:rsidR="00893EAD" w:rsidRPr="007170F8" w:rsidRDefault="00893EAD" w:rsidP="00893EAD">
      <w:pPr>
        <w:pStyle w:val="Part"/>
      </w:pPr>
      <w:bookmarkStart w:id="57" w:name="_Toc431386584"/>
      <w:r w:rsidRPr="007170F8">
        <w:t>Part 2—Service</w:t>
      </w:r>
      <w:bookmarkEnd w:id="57"/>
    </w:p>
    <w:p w:rsidR="00893EAD" w:rsidRPr="007170F8" w:rsidRDefault="00893EAD" w:rsidP="00893EAD">
      <w:pPr>
        <w:pStyle w:val="IndentedPara"/>
        <w:jc w:val="both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FE2291" w:rsidRPr="007170F8" w:rsidRDefault="00D12FD3" w:rsidP="00BA299C">
      <w:pPr>
        <w:pStyle w:val="Chapter"/>
      </w:pPr>
      <w:r w:rsidRPr="007170F8">
        <w:br w:type="page"/>
      </w:r>
      <w:bookmarkStart w:id="58" w:name="_Toc431386585"/>
      <w:r w:rsidR="00504F61" w:rsidRPr="007170F8">
        <w:t>Chapter 5—</w:t>
      </w:r>
      <w:r w:rsidR="00FE2291" w:rsidRPr="007170F8">
        <w:t>Parties and pleadings</w:t>
      </w:r>
      <w:bookmarkEnd w:id="58"/>
    </w:p>
    <w:p w:rsidR="00FE2291" w:rsidRPr="007170F8" w:rsidRDefault="00504F61" w:rsidP="000B488B">
      <w:pPr>
        <w:pStyle w:val="Part"/>
      </w:pPr>
      <w:bookmarkStart w:id="59" w:name="_Toc431386586"/>
      <w:r w:rsidRPr="007170F8">
        <w:t>Part 1—</w:t>
      </w:r>
      <w:r w:rsidR="00FE2291" w:rsidRPr="007170F8">
        <w:t>Parties and non-party participation</w:t>
      </w:r>
      <w:bookmarkEnd w:id="59"/>
    </w:p>
    <w:p w:rsidR="00893EAD" w:rsidRPr="007170F8" w:rsidRDefault="00893EAD" w:rsidP="00B25787">
      <w:pPr>
        <w:pStyle w:val="Division"/>
      </w:pPr>
      <w:bookmarkStart w:id="60" w:name="_Toc431386587"/>
      <w:r w:rsidRPr="007170F8">
        <w:t>Division 1—Parties generally</w:t>
      </w:r>
      <w:bookmarkEnd w:id="60"/>
    </w:p>
    <w:p w:rsidR="00FE2291" w:rsidRPr="007170F8" w:rsidRDefault="00A203F4" w:rsidP="00B37390">
      <w:pPr>
        <w:pStyle w:val="clausehead"/>
        <w:keepNext w:val="0"/>
        <w:keepLines w:val="0"/>
        <w:spacing w:after="120"/>
      </w:pPr>
      <w:bookmarkStart w:id="61" w:name="_Toc431386588"/>
      <w:r w:rsidRPr="007170F8">
        <w:t>22</w:t>
      </w:r>
      <w:r w:rsidR="00F727C7" w:rsidRPr="007170F8">
        <w:t>—</w:t>
      </w:r>
      <w:r w:rsidR="00297550" w:rsidRPr="007170F8">
        <w:t>Actions generally</w:t>
      </w:r>
      <w:bookmarkEnd w:id="61"/>
    </w:p>
    <w:p w:rsidR="00F74EE3" w:rsidRPr="00B372F5" w:rsidRDefault="00297550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>The plaintiff in an acquisition action</w:t>
      </w:r>
      <w:r w:rsidR="00F74EE3" w:rsidRPr="00B372F5">
        <w:rPr>
          <w:sz w:val="24"/>
          <w:szCs w:val="24"/>
        </w:rPr>
        <w:t>—</w:t>
      </w:r>
    </w:p>
    <w:p w:rsidR="00F74EE3" w:rsidRPr="007170F8" w:rsidRDefault="00F74EE3" w:rsidP="00F74EE3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="007F3264" w:rsidRPr="007170F8">
        <w:rPr>
          <w:sz w:val="24"/>
          <w:szCs w:val="24"/>
        </w:rPr>
        <w:t>if</w:t>
      </w:r>
      <w:proofErr w:type="gramEnd"/>
      <w:r w:rsidR="007F3264" w:rsidRPr="007170F8">
        <w:rPr>
          <w:sz w:val="24"/>
          <w:szCs w:val="24"/>
        </w:rPr>
        <w:t xml:space="preserve"> not </w:t>
      </w:r>
      <w:r w:rsidR="00297550" w:rsidRPr="007170F8">
        <w:rPr>
          <w:sz w:val="24"/>
          <w:szCs w:val="24"/>
        </w:rPr>
        <w:t>the registered proprietor of the land or legal owner of the thing which is the subject matter of the action</w:t>
      </w:r>
      <w:r w:rsidR="00D12FD3" w:rsidRPr="007170F8">
        <w:rPr>
          <w:sz w:val="24"/>
          <w:szCs w:val="24"/>
        </w:rPr>
        <w:t>—</w:t>
      </w:r>
      <w:r w:rsidR="00F20EE5" w:rsidRPr="007170F8">
        <w:rPr>
          <w:sz w:val="24"/>
          <w:szCs w:val="24"/>
        </w:rPr>
        <w:t>is to</w:t>
      </w:r>
      <w:r w:rsidR="007F3264" w:rsidRPr="007170F8">
        <w:rPr>
          <w:sz w:val="24"/>
          <w:szCs w:val="24"/>
        </w:rPr>
        <w:t xml:space="preserve"> name that owner as defendant;</w:t>
      </w:r>
      <w:r w:rsidR="00297550" w:rsidRPr="007170F8">
        <w:rPr>
          <w:sz w:val="24"/>
          <w:szCs w:val="24"/>
        </w:rPr>
        <w:t xml:space="preserve">  </w:t>
      </w:r>
    </w:p>
    <w:p w:rsidR="00297550" w:rsidRPr="007170F8" w:rsidRDefault="00F74EE3" w:rsidP="00F74EE3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="0065423E" w:rsidRPr="007170F8">
        <w:rPr>
          <w:sz w:val="24"/>
          <w:szCs w:val="24"/>
        </w:rPr>
        <w:t>may</w:t>
      </w:r>
      <w:proofErr w:type="gramEnd"/>
      <w:r w:rsidR="0065423E" w:rsidRPr="007170F8">
        <w:rPr>
          <w:sz w:val="24"/>
          <w:szCs w:val="24"/>
        </w:rPr>
        <w:t xml:space="preserve"> </w:t>
      </w:r>
      <w:r w:rsidR="00297550" w:rsidRPr="007170F8">
        <w:rPr>
          <w:sz w:val="24"/>
          <w:szCs w:val="24"/>
        </w:rPr>
        <w:t>name as additional defendants other person</w:t>
      </w:r>
      <w:r w:rsidR="00893EAD" w:rsidRPr="007170F8">
        <w:rPr>
          <w:sz w:val="24"/>
          <w:szCs w:val="24"/>
        </w:rPr>
        <w:t>s</w:t>
      </w:r>
      <w:r w:rsidR="00DE49B4" w:rsidRPr="007170F8">
        <w:rPr>
          <w:sz w:val="24"/>
          <w:szCs w:val="24"/>
        </w:rPr>
        <w:t xml:space="preserve"> known </w:t>
      </w:r>
      <w:r w:rsidR="007F3264" w:rsidRPr="007170F8">
        <w:rPr>
          <w:sz w:val="24"/>
          <w:szCs w:val="24"/>
        </w:rPr>
        <w:t>to have or</w:t>
      </w:r>
      <w:r w:rsidR="00DE49B4" w:rsidRPr="007170F8">
        <w:rPr>
          <w:sz w:val="24"/>
          <w:szCs w:val="24"/>
        </w:rPr>
        <w:t xml:space="preserve"> </w:t>
      </w:r>
      <w:r w:rsidR="00D5173D" w:rsidRPr="007170F8">
        <w:rPr>
          <w:sz w:val="24"/>
          <w:szCs w:val="24"/>
        </w:rPr>
        <w:t xml:space="preserve">to </w:t>
      </w:r>
      <w:r w:rsidR="00DE49B4" w:rsidRPr="007170F8">
        <w:rPr>
          <w:sz w:val="24"/>
          <w:szCs w:val="24"/>
        </w:rPr>
        <w:t>claim</w:t>
      </w:r>
      <w:r w:rsidR="00B26F73" w:rsidRPr="007170F8">
        <w:rPr>
          <w:sz w:val="24"/>
          <w:szCs w:val="24"/>
        </w:rPr>
        <w:t xml:space="preserve"> an</w:t>
      </w:r>
      <w:r w:rsidR="00297550" w:rsidRPr="007170F8">
        <w:rPr>
          <w:sz w:val="24"/>
          <w:szCs w:val="24"/>
        </w:rPr>
        <w:t xml:space="preserve"> </w:t>
      </w:r>
      <w:r w:rsidR="00DE49B4" w:rsidRPr="007170F8">
        <w:rPr>
          <w:sz w:val="24"/>
          <w:szCs w:val="24"/>
        </w:rPr>
        <w:t>i</w:t>
      </w:r>
      <w:r w:rsidR="00297550" w:rsidRPr="007170F8">
        <w:rPr>
          <w:sz w:val="24"/>
          <w:szCs w:val="24"/>
        </w:rPr>
        <w:t>nterest in the land or other things the subject of the action but, unless the Court otherwise directs, is not obliged to do so.</w:t>
      </w:r>
    </w:p>
    <w:p w:rsidR="00297550" w:rsidRPr="00B372F5" w:rsidRDefault="00297550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(3)</w:t>
      </w:r>
      <w:r w:rsidRPr="00B372F5">
        <w:rPr>
          <w:sz w:val="24"/>
          <w:szCs w:val="24"/>
        </w:rPr>
        <w:tab/>
        <w:t xml:space="preserve">The plaintiff in a </w:t>
      </w:r>
      <w:r w:rsidR="00BE75E3" w:rsidRPr="00B372F5">
        <w:rPr>
          <w:sz w:val="24"/>
          <w:szCs w:val="24"/>
        </w:rPr>
        <w:t xml:space="preserve">boundary </w:t>
      </w:r>
      <w:r w:rsidRPr="00B372F5">
        <w:rPr>
          <w:sz w:val="24"/>
          <w:szCs w:val="24"/>
        </w:rPr>
        <w:t>action is to name as defendant the person against whom the principal relief is sought.</w:t>
      </w:r>
    </w:p>
    <w:p w:rsidR="00D1723E" w:rsidRPr="007170F8" w:rsidRDefault="00A203F4" w:rsidP="00B37390">
      <w:pPr>
        <w:pStyle w:val="clausehead"/>
        <w:keepNext w:val="0"/>
        <w:keepLines w:val="0"/>
        <w:spacing w:after="120"/>
      </w:pPr>
      <w:bookmarkStart w:id="62" w:name="_Toc431386589"/>
      <w:r w:rsidRPr="007170F8">
        <w:t>23</w:t>
      </w:r>
      <w:r w:rsidR="00F727C7" w:rsidRPr="007170F8">
        <w:t>—</w:t>
      </w:r>
      <w:r w:rsidR="006B546A" w:rsidRPr="007170F8">
        <w:t>Lodgment</w:t>
      </w:r>
      <w:r w:rsidR="00D1723E" w:rsidRPr="007170F8">
        <w:t xml:space="preserve"> action</w:t>
      </w:r>
      <w:bookmarkEnd w:id="62"/>
    </w:p>
    <w:p w:rsidR="00D1723E" w:rsidRPr="00B372F5" w:rsidRDefault="00D1723E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</w:r>
      <w:r w:rsidR="00893EAD" w:rsidRPr="00B372F5">
        <w:rPr>
          <w:sz w:val="24"/>
          <w:szCs w:val="24"/>
        </w:rPr>
        <w:t xml:space="preserve">A </w:t>
      </w:r>
      <w:r w:rsidRPr="00B372F5">
        <w:rPr>
          <w:sz w:val="24"/>
          <w:szCs w:val="24"/>
        </w:rPr>
        <w:t xml:space="preserve">plaintiff paying monies into </w:t>
      </w:r>
      <w:r w:rsidR="00893EAD" w:rsidRPr="00B372F5">
        <w:rPr>
          <w:sz w:val="24"/>
          <w:szCs w:val="24"/>
        </w:rPr>
        <w:t>C</w:t>
      </w:r>
      <w:r w:rsidRPr="00B372F5">
        <w:rPr>
          <w:sz w:val="24"/>
          <w:szCs w:val="24"/>
        </w:rPr>
        <w:t>ourt under rul</w:t>
      </w:r>
      <w:r w:rsidR="00D12FD3" w:rsidRPr="00B372F5">
        <w:rPr>
          <w:sz w:val="24"/>
          <w:szCs w:val="24"/>
        </w:rPr>
        <w:t>e 16</w:t>
      </w:r>
      <w:r w:rsidR="00E539DE" w:rsidRPr="00B372F5">
        <w:rPr>
          <w:sz w:val="24"/>
          <w:szCs w:val="24"/>
        </w:rPr>
        <w:t xml:space="preserve"> is to name as defendants all</w:t>
      </w:r>
      <w:r w:rsidRPr="00B372F5">
        <w:rPr>
          <w:sz w:val="24"/>
          <w:szCs w:val="24"/>
        </w:rPr>
        <w:t xml:space="preserve"> persons</w:t>
      </w:r>
      <w:r w:rsidR="00DE49B4" w:rsidRPr="00B372F5">
        <w:rPr>
          <w:sz w:val="24"/>
          <w:szCs w:val="24"/>
        </w:rPr>
        <w:t xml:space="preserve"> known</w:t>
      </w:r>
      <w:r w:rsidRPr="00B372F5">
        <w:rPr>
          <w:sz w:val="24"/>
          <w:szCs w:val="24"/>
        </w:rPr>
        <w:t xml:space="preserve"> </w:t>
      </w:r>
      <w:r w:rsidR="007F3264" w:rsidRPr="00B372F5">
        <w:rPr>
          <w:sz w:val="24"/>
          <w:szCs w:val="24"/>
        </w:rPr>
        <w:t xml:space="preserve">to have or </w:t>
      </w:r>
      <w:r w:rsidR="00D5173D" w:rsidRPr="00B372F5">
        <w:rPr>
          <w:sz w:val="24"/>
          <w:szCs w:val="24"/>
        </w:rPr>
        <w:t xml:space="preserve">to </w:t>
      </w:r>
      <w:r w:rsidRPr="00B372F5">
        <w:rPr>
          <w:sz w:val="24"/>
          <w:szCs w:val="24"/>
        </w:rPr>
        <w:t>claim</w:t>
      </w:r>
      <w:r w:rsidR="007F3264" w:rsidRPr="00B372F5">
        <w:rPr>
          <w:sz w:val="24"/>
          <w:szCs w:val="24"/>
        </w:rPr>
        <w:t xml:space="preserve"> an</w:t>
      </w:r>
      <w:r w:rsidRPr="00B372F5">
        <w:rPr>
          <w:sz w:val="24"/>
          <w:szCs w:val="24"/>
        </w:rPr>
        <w:t xml:space="preserve"> interest in the land.</w:t>
      </w:r>
    </w:p>
    <w:p w:rsidR="002739FD" w:rsidRPr="00B372F5" w:rsidRDefault="00D1723E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>A plaintiff filing an agreement for compensation</w:t>
      </w:r>
      <w:r w:rsidR="00D12FD3" w:rsidRPr="00B372F5">
        <w:rPr>
          <w:sz w:val="24"/>
          <w:szCs w:val="24"/>
        </w:rPr>
        <w:t xml:space="preserve"> under rule 17</w:t>
      </w:r>
      <w:r w:rsidR="002739FD" w:rsidRPr="00B372F5">
        <w:rPr>
          <w:sz w:val="24"/>
          <w:szCs w:val="24"/>
        </w:rPr>
        <w:t>—</w:t>
      </w:r>
    </w:p>
    <w:p w:rsidR="002739FD" w:rsidRPr="007170F8" w:rsidRDefault="002739FD" w:rsidP="002739FD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="00F20EE5" w:rsidRPr="007170F8">
        <w:rPr>
          <w:sz w:val="24"/>
          <w:szCs w:val="24"/>
        </w:rPr>
        <w:t>is</w:t>
      </w:r>
      <w:proofErr w:type="gramEnd"/>
      <w:r w:rsidR="00F20EE5" w:rsidRPr="007170F8">
        <w:rPr>
          <w:sz w:val="24"/>
          <w:szCs w:val="24"/>
        </w:rPr>
        <w:t xml:space="preserve"> to</w:t>
      </w:r>
      <w:r w:rsidR="00D1723E" w:rsidRPr="007170F8">
        <w:rPr>
          <w:sz w:val="24"/>
          <w:szCs w:val="24"/>
        </w:rPr>
        <w:t xml:space="preserve"> name as defendants</w:t>
      </w:r>
      <w:r w:rsidRPr="007170F8">
        <w:rPr>
          <w:sz w:val="24"/>
          <w:szCs w:val="24"/>
        </w:rPr>
        <w:t xml:space="preserve"> any </w:t>
      </w:r>
      <w:r w:rsidR="00D1723E" w:rsidRPr="007170F8">
        <w:rPr>
          <w:sz w:val="24"/>
          <w:szCs w:val="24"/>
        </w:rPr>
        <w:t>other part</w:t>
      </w:r>
      <w:r w:rsidRPr="007170F8">
        <w:rPr>
          <w:sz w:val="24"/>
          <w:szCs w:val="24"/>
        </w:rPr>
        <w:t>y</w:t>
      </w:r>
      <w:r w:rsidR="00D1723E" w:rsidRPr="007170F8">
        <w:rPr>
          <w:sz w:val="24"/>
          <w:szCs w:val="24"/>
        </w:rPr>
        <w:t xml:space="preserve"> to the agreement</w:t>
      </w:r>
      <w:r w:rsidRPr="007170F8">
        <w:rPr>
          <w:sz w:val="24"/>
          <w:szCs w:val="24"/>
        </w:rPr>
        <w:t>; and</w:t>
      </w:r>
    </w:p>
    <w:p w:rsidR="00D1723E" w:rsidRPr="007170F8" w:rsidRDefault="002739FD" w:rsidP="002739FD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="00D1723E" w:rsidRPr="007170F8">
        <w:rPr>
          <w:sz w:val="24"/>
          <w:szCs w:val="24"/>
        </w:rPr>
        <w:t>may</w:t>
      </w:r>
      <w:proofErr w:type="gramEnd"/>
      <w:r w:rsidR="00D1723E" w:rsidRPr="007170F8">
        <w:rPr>
          <w:sz w:val="24"/>
          <w:szCs w:val="24"/>
        </w:rPr>
        <w:t xml:space="preserve"> name as additional defendants other person</w:t>
      </w:r>
      <w:r w:rsidR="00893EAD" w:rsidRPr="007170F8">
        <w:rPr>
          <w:sz w:val="24"/>
          <w:szCs w:val="24"/>
        </w:rPr>
        <w:t>s</w:t>
      </w:r>
      <w:r w:rsidR="00D1723E" w:rsidRPr="007170F8">
        <w:rPr>
          <w:sz w:val="24"/>
          <w:szCs w:val="24"/>
        </w:rPr>
        <w:t xml:space="preserve"> </w:t>
      </w:r>
      <w:r w:rsidRPr="007170F8">
        <w:rPr>
          <w:sz w:val="24"/>
          <w:szCs w:val="24"/>
        </w:rPr>
        <w:t>kn</w:t>
      </w:r>
      <w:r w:rsidR="007F3264" w:rsidRPr="007170F8">
        <w:rPr>
          <w:sz w:val="24"/>
          <w:szCs w:val="24"/>
        </w:rPr>
        <w:t>own to have</w:t>
      </w:r>
      <w:r w:rsidRPr="007170F8">
        <w:rPr>
          <w:sz w:val="24"/>
          <w:szCs w:val="24"/>
        </w:rPr>
        <w:t xml:space="preserve"> or</w:t>
      </w:r>
      <w:r w:rsidR="007F3264" w:rsidRPr="007170F8">
        <w:rPr>
          <w:sz w:val="24"/>
          <w:szCs w:val="24"/>
        </w:rPr>
        <w:t xml:space="preserve"> </w:t>
      </w:r>
      <w:r w:rsidR="00D5173D" w:rsidRPr="007170F8">
        <w:rPr>
          <w:sz w:val="24"/>
          <w:szCs w:val="24"/>
        </w:rPr>
        <w:t xml:space="preserve">to </w:t>
      </w:r>
      <w:r w:rsidR="007F3264" w:rsidRPr="007170F8">
        <w:rPr>
          <w:sz w:val="24"/>
          <w:szCs w:val="24"/>
        </w:rPr>
        <w:t>claim an</w:t>
      </w:r>
      <w:r w:rsidR="00D1723E" w:rsidRPr="007170F8">
        <w:rPr>
          <w:sz w:val="24"/>
          <w:szCs w:val="24"/>
        </w:rPr>
        <w:t xml:space="preserve"> interest in the land but, unless the Court otherwise directs, is not obliged to do so.</w:t>
      </w:r>
    </w:p>
    <w:p w:rsidR="000D5BEF" w:rsidRPr="007170F8" w:rsidRDefault="00A203F4" w:rsidP="000D5BEF">
      <w:pPr>
        <w:pStyle w:val="clausehead"/>
        <w:keepNext w:val="0"/>
        <w:keepLines w:val="0"/>
      </w:pPr>
      <w:bookmarkStart w:id="63" w:name="_Toc431386590"/>
      <w:r w:rsidRPr="007170F8">
        <w:t>24</w:t>
      </w:r>
      <w:r w:rsidR="000D5BEF" w:rsidRPr="007170F8">
        <w:t>—</w:t>
      </w:r>
      <w:r w:rsidR="000D0096" w:rsidRPr="007170F8">
        <w:t>Valua</w:t>
      </w:r>
      <w:r w:rsidR="000D5BEF" w:rsidRPr="007170F8">
        <w:t>tion</w:t>
      </w:r>
      <w:r w:rsidR="000D0096" w:rsidRPr="007170F8">
        <w:t xml:space="preserve"> appeal</w:t>
      </w:r>
      <w:bookmarkEnd w:id="63"/>
    </w:p>
    <w:p w:rsidR="000D5BEF" w:rsidRPr="007170F8" w:rsidRDefault="000D5BEF" w:rsidP="000D0096">
      <w:pPr>
        <w:pStyle w:val="Hangindent"/>
        <w:spacing w:before="120"/>
        <w:ind w:left="851" w:firstLine="0"/>
        <w:rPr>
          <w:sz w:val="24"/>
          <w:szCs w:val="24"/>
        </w:rPr>
      </w:pPr>
      <w:r w:rsidRPr="007170F8">
        <w:rPr>
          <w:sz w:val="24"/>
          <w:szCs w:val="24"/>
        </w:rPr>
        <w:t xml:space="preserve">The plaintiff in a valuation appeal is to name as respondent the body </w:t>
      </w:r>
      <w:r w:rsidR="00B16937" w:rsidRPr="007170F8">
        <w:rPr>
          <w:sz w:val="24"/>
          <w:szCs w:val="24"/>
        </w:rPr>
        <w:t>that</w:t>
      </w:r>
      <w:r w:rsidRPr="007170F8">
        <w:rPr>
          <w:sz w:val="24"/>
          <w:szCs w:val="24"/>
        </w:rPr>
        <w:t xml:space="preserve"> has the interest in defending the administrative decision the subject of the appeal.</w:t>
      </w:r>
    </w:p>
    <w:p w:rsidR="00FE2291" w:rsidRPr="007170F8" w:rsidRDefault="00504F61" w:rsidP="000B488B">
      <w:pPr>
        <w:pStyle w:val="Part"/>
      </w:pPr>
      <w:bookmarkStart w:id="64" w:name="_Toc431386591"/>
      <w:r w:rsidRPr="007170F8">
        <w:t>Part 2—</w:t>
      </w:r>
      <w:proofErr w:type="gramStart"/>
      <w:r w:rsidR="00CE7EC2" w:rsidRPr="007170F8">
        <w:t>Defining</w:t>
      </w:r>
      <w:proofErr w:type="gramEnd"/>
      <w:r w:rsidR="00CE7EC2" w:rsidRPr="007170F8">
        <w:t xml:space="preserve"> issues</w:t>
      </w:r>
      <w:bookmarkEnd w:id="64"/>
    </w:p>
    <w:p w:rsidR="00CE7EC2" w:rsidRPr="007170F8" w:rsidRDefault="00504F61" w:rsidP="00B25787">
      <w:pPr>
        <w:pStyle w:val="Division"/>
      </w:pPr>
      <w:bookmarkStart w:id="65" w:name="_Toc431386592"/>
      <w:r w:rsidRPr="007170F8">
        <w:t>Division 1—</w:t>
      </w:r>
      <w:r w:rsidR="00CE7EC2" w:rsidRPr="007170F8">
        <w:t>Formal definition of basis of parties’ respective cases</w:t>
      </w:r>
      <w:bookmarkEnd w:id="65"/>
    </w:p>
    <w:p w:rsidR="00650004" w:rsidRPr="007170F8" w:rsidRDefault="00A203F4" w:rsidP="00B37390">
      <w:pPr>
        <w:pStyle w:val="clausehead"/>
        <w:keepNext w:val="0"/>
        <w:keepLines w:val="0"/>
        <w:spacing w:after="120"/>
      </w:pPr>
      <w:bookmarkStart w:id="66" w:name="_Toc431386593"/>
      <w:r w:rsidRPr="007170F8">
        <w:t>25</w:t>
      </w:r>
      <w:r w:rsidR="00F727C7" w:rsidRPr="007170F8">
        <w:t>—</w:t>
      </w:r>
      <w:r w:rsidR="00650004" w:rsidRPr="007170F8">
        <w:t>Acquisition action</w:t>
      </w:r>
      <w:bookmarkEnd w:id="66"/>
    </w:p>
    <w:p w:rsidR="00650004" w:rsidRPr="00B372F5" w:rsidRDefault="00650004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>This rule applies to the extent that an action comprises or includes an acquisition action.</w:t>
      </w:r>
    </w:p>
    <w:p w:rsidR="00650004" w:rsidRPr="00B372F5" w:rsidRDefault="00650004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>When the plaintiff seeks an order for acquisition, the pleadings are to address separately</w:t>
      </w:r>
      <w:r w:rsidR="008E0CB8" w:rsidRPr="00B372F5">
        <w:rPr>
          <w:sz w:val="24"/>
          <w:szCs w:val="24"/>
        </w:rPr>
        <w:t xml:space="preserve"> and distinctly</w:t>
      </w:r>
      <w:r w:rsidRPr="00B372F5">
        <w:rPr>
          <w:sz w:val="24"/>
          <w:szCs w:val="24"/>
        </w:rPr>
        <w:t xml:space="preserve"> the question whether there should be an acquisition from </w:t>
      </w:r>
      <w:r w:rsidR="00BA2AB6" w:rsidRPr="00B372F5">
        <w:rPr>
          <w:sz w:val="24"/>
          <w:szCs w:val="24"/>
        </w:rPr>
        <w:t>any</w:t>
      </w:r>
      <w:r w:rsidRPr="00B372F5">
        <w:rPr>
          <w:sz w:val="24"/>
          <w:szCs w:val="24"/>
        </w:rPr>
        <w:t xml:space="preserve"> question of the </w:t>
      </w:r>
      <w:r w:rsidR="00D5173D" w:rsidRPr="00B372F5">
        <w:rPr>
          <w:sz w:val="24"/>
          <w:szCs w:val="24"/>
        </w:rPr>
        <w:t xml:space="preserve">entitlement to or </w:t>
      </w:r>
      <w:r w:rsidRPr="00B372F5">
        <w:rPr>
          <w:sz w:val="24"/>
          <w:szCs w:val="24"/>
        </w:rPr>
        <w:t>amount of compensation.</w:t>
      </w:r>
    </w:p>
    <w:p w:rsidR="00650004" w:rsidRPr="00B372F5" w:rsidRDefault="00650004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(3)</w:t>
      </w:r>
      <w:r w:rsidRPr="00B372F5">
        <w:rPr>
          <w:sz w:val="24"/>
          <w:szCs w:val="24"/>
        </w:rPr>
        <w:tab/>
        <w:t xml:space="preserve">If there is an issue whether the plaintiff </w:t>
      </w:r>
      <w:r w:rsidR="007F3264" w:rsidRPr="00B372F5">
        <w:rPr>
          <w:sz w:val="24"/>
          <w:szCs w:val="24"/>
        </w:rPr>
        <w:t xml:space="preserve">or defendant </w:t>
      </w:r>
      <w:r w:rsidRPr="00B372F5">
        <w:rPr>
          <w:sz w:val="24"/>
          <w:szCs w:val="24"/>
        </w:rPr>
        <w:t xml:space="preserve">has any entitlement to compensation, the pleadings are to address separately and distinctly the question of entitlement to compensation from </w:t>
      </w:r>
      <w:r w:rsidR="00BA2AB6" w:rsidRPr="00B372F5">
        <w:rPr>
          <w:sz w:val="24"/>
          <w:szCs w:val="24"/>
        </w:rPr>
        <w:t>any</w:t>
      </w:r>
      <w:r w:rsidRPr="00B372F5">
        <w:rPr>
          <w:sz w:val="24"/>
          <w:szCs w:val="24"/>
        </w:rPr>
        <w:t xml:space="preserve"> question of the amount of compensation.</w:t>
      </w:r>
    </w:p>
    <w:p w:rsidR="00893EAD" w:rsidRPr="007170F8" w:rsidRDefault="00650004" w:rsidP="006F5AEF">
      <w:pPr>
        <w:pStyle w:val="Hangindent"/>
        <w:keepNext/>
        <w:keepLines/>
        <w:rPr>
          <w:sz w:val="24"/>
          <w:szCs w:val="24"/>
        </w:rPr>
      </w:pPr>
      <w:r w:rsidRPr="007170F8">
        <w:rPr>
          <w:sz w:val="24"/>
          <w:szCs w:val="24"/>
        </w:rPr>
        <w:t>(4)</w:t>
      </w:r>
      <w:r w:rsidRPr="007170F8">
        <w:rPr>
          <w:sz w:val="24"/>
          <w:szCs w:val="24"/>
        </w:rPr>
        <w:tab/>
      </w:r>
      <w:r w:rsidR="00893EAD" w:rsidRPr="007170F8">
        <w:rPr>
          <w:sz w:val="24"/>
          <w:szCs w:val="24"/>
        </w:rPr>
        <w:t xml:space="preserve">If the question whether there is to be an acquisition, whether </w:t>
      </w:r>
      <w:r w:rsidR="00D5173D" w:rsidRPr="007170F8">
        <w:rPr>
          <w:sz w:val="24"/>
          <w:szCs w:val="24"/>
        </w:rPr>
        <w:t xml:space="preserve">a party </w:t>
      </w:r>
      <w:r w:rsidR="00893EAD" w:rsidRPr="007170F8">
        <w:rPr>
          <w:sz w:val="24"/>
          <w:szCs w:val="24"/>
        </w:rPr>
        <w:t>has an entitlement to compensation or the amount of compensation has been decided in whole or part by agreement between the parties</w:t>
      </w:r>
      <w:r w:rsidR="00D5173D" w:rsidRPr="007170F8">
        <w:rPr>
          <w:sz w:val="24"/>
          <w:szCs w:val="24"/>
        </w:rPr>
        <w:t xml:space="preserve">, a party relying on the agreement </w:t>
      </w:r>
      <w:r w:rsidR="00931A92" w:rsidRPr="007170F8">
        <w:rPr>
          <w:sz w:val="24"/>
          <w:szCs w:val="24"/>
        </w:rPr>
        <w:t>is to</w:t>
      </w:r>
      <w:r w:rsidR="00893EAD" w:rsidRPr="007170F8">
        <w:rPr>
          <w:sz w:val="24"/>
          <w:szCs w:val="24"/>
        </w:rPr>
        <w:t xml:space="preserve"> –</w:t>
      </w:r>
    </w:p>
    <w:p w:rsidR="00893EAD" w:rsidRPr="007170F8" w:rsidRDefault="00893EAD" w:rsidP="00893EAD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refer</w:t>
      </w:r>
      <w:proofErr w:type="gramEnd"/>
      <w:r w:rsidRPr="007170F8">
        <w:rPr>
          <w:sz w:val="24"/>
          <w:szCs w:val="24"/>
        </w:rPr>
        <w:t xml:space="preserve"> </w:t>
      </w:r>
      <w:r w:rsidR="005136F1" w:rsidRPr="007170F8">
        <w:rPr>
          <w:sz w:val="24"/>
          <w:szCs w:val="24"/>
        </w:rPr>
        <w:t>in the party’s pleading</w:t>
      </w:r>
      <w:r w:rsidR="00D5173D" w:rsidRPr="007170F8">
        <w:rPr>
          <w:sz w:val="24"/>
          <w:szCs w:val="24"/>
        </w:rPr>
        <w:t xml:space="preserve"> </w:t>
      </w:r>
      <w:r w:rsidRPr="007170F8">
        <w:rPr>
          <w:sz w:val="24"/>
          <w:szCs w:val="24"/>
        </w:rPr>
        <w:t xml:space="preserve">to the agreement and its effect; </w:t>
      </w:r>
      <w:r w:rsidR="00D5173D" w:rsidRPr="007170F8">
        <w:rPr>
          <w:sz w:val="24"/>
          <w:szCs w:val="24"/>
        </w:rPr>
        <w:t>and</w:t>
      </w:r>
    </w:p>
    <w:p w:rsidR="00720A1E" w:rsidRPr="007170F8" w:rsidRDefault="005136F1" w:rsidP="00893EAD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  <w:t>not refer in the pleading</w:t>
      </w:r>
      <w:r w:rsidR="00893EAD" w:rsidRPr="007170F8">
        <w:rPr>
          <w:sz w:val="24"/>
          <w:szCs w:val="24"/>
        </w:rPr>
        <w:t xml:space="preserve"> to the facts giving rise to the question to the extent it has been resolved by the agreement except as necessary to describe the effect of the agreement. </w:t>
      </w:r>
    </w:p>
    <w:p w:rsidR="00650004" w:rsidRPr="007170F8" w:rsidRDefault="00650004" w:rsidP="000B488B">
      <w:pPr>
        <w:pStyle w:val="Ha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F20EE5" w:rsidRPr="007170F8">
        <w:rPr>
          <w:sz w:val="24"/>
          <w:szCs w:val="24"/>
        </w:rPr>
        <w:t>5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</w:r>
      <w:r w:rsidR="00720A1E" w:rsidRPr="007170F8">
        <w:rPr>
          <w:sz w:val="24"/>
          <w:szCs w:val="24"/>
        </w:rPr>
        <w:t>When the amount of compens</w:t>
      </w:r>
      <w:r w:rsidR="005136F1" w:rsidRPr="007170F8">
        <w:rPr>
          <w:sz w:val="24"/>
          <w:szCs w:val="24"/>
        </w:rPr>
        <w:t>ation or rent is in dispute, a</w:t>
      </w:r>
      <w:r w:rsidR="00720A1E" w:rsidRPr="007170F8">
        <w:rPr>
          <w:sz w:val="24"/>
          <w:szCs w:val="24"/>
        </w:rPr>
        <w:t xml:space="preserve"> </w:t>
      </w:r>
      <w:r w:rsidR="005136F1" w:rsidRPr="007170F8">
        <w:rPr>
          <w:sz w:val="24"/>
          <w:szCs w:val="24"/>
        </w:rPr>
        <w:t>party’s pleading</w:t>
      </w:r>
      <w:r w:rsidR="00720A1E" w:rsidRPr="007170F8">
        <w:rPr>
          <w:sz w:val="24"/>
          <w:szCs w:val="24"/>
        </w:rPr>
        <w:t xml:space="preserve"> is to identify each head of claim for com</w:t>
      </w:r>
      <w:r w:rsidR="005136F1" w:rsidRPr="007170F8">
        <w:rPr>
          <w:sz w:val="24"/>
          <w:szCs w:val="24"/>
        </w:rPr>
        <w:t xml:space="preserve">pensation and the amount alleged </w:t>
      </w:r>
      <w:r w:rsidR="00B26F73" w:rsidRPr="007170F8">
        <w:rPr>
          <w:sz w:val="24"/>
          <w:szCs w:val="24"/>
        </w:rPr>
        <w:t>to</w:t>
      </w:r>
      <w:r w:rsidR="005136F1" w:rsidRPr="007170F8">
        <w:rPr>
          <w:sz w:val="24"/>
          <w:szCs w:val="24"/>
        </w:rPr>
        <w:t xml:space="preserve"> be appropriate</w:t>
      </w:r>
      <w:r w:rsidR="00720A1E" w:rsidRPr="007170F8">
        <w:rPr>
          <w:sz w:val="24"/>
          <w:szCs w:val="24"/>
        </w:rPr>
        <w:t xml:space="preserve"> under each head.</w:t>
      </w:r>
    </w:p>
    <w:p w:rsidR="00F20EE5" w:rsidRPr="007170F8" w:rsidRDefault="00F20EE5" w:rsidP="00F20EE5">
      <w:pPr>
        <w:pStyle w:val="Hangindent"/>
        <w:rPr>
          <w:sz w:val="24"/>
          <w:szCs w:val="24"/>
        </w:rPr>
      </w:pPr>
      <w:r w:rsidRPr="007170F8">
        <w:rPr>
          <w:sz w:val="24"/>
          <w:szCs w:val="24"/>
        </w:rPr>
        <w:t>(6)</w:t>
      </w:r>
      <w:r w:rsidRPr="007170F8">
        <w:rPr>
          <w:sz w:val="24"/>
          <w:szCs w:val="24"/>
        </w:rPr>
        <w:tab/>
        <w:t xml:space="preserve">When the amount of compensation or rent is in dispute, the plaintiff is to file with the summons and statement of claim a report by a valuer or other appropriate expert identifying the expert’s opinion </w:t>
      </w:r>
      <w:r w:rsidR="00D5173D" w:rsidRPr="007170F8">
        <w:rPr>
          <w:sz w:val="24"/>
          <w:szCs w:val="24"/>
        </w:rPr>
        <w:t>as to</w:t>
      </w:r>
      <w:r w:rsidRPr="007170F8">
        <w:rPr>
          <w:sz w:val="24"/>
          <w:szCs w:val="24"/>
        </w:rPr>
        <w:t xml:space="preserve"> amount</w:t>
      </w:r>
      <w:r w:rsidR="00D5173D" w:rsidRPr="007170F8">
        <w:rPr>
          <w:sz w:val="24"/>
          <w:szCs w:val="24"/>
        </w:rPr>
        <w:t>s relevant to</w:t>
      </w:r>
      <w:r w:rsidRPr="007170F8">
        <w:rPr>
          <w:sz w:val="24"/>
          <w:szCs w:val="24"/>
        </w:rPr>
        <w:t xml:space="preserve"> compensation.</w:t>
      </w:r>
    </w:p>
    <w:p w:rsidR="000D0096" w:rsidRPr="007170F8" w:rsidRDefault="00A203F4" w:rsidP="00B37390">
      <w:pPr>
        <w:pStyle w:val="clausehead"/>
        <w:keepNext w:val="0"/>
        <w:keepLines w:val="0"/>
        <w:spacing w:after="120"/>
      </w:pPr>
      <w:bookmarkStart w:id="67" w:name="_Toc431386594"/>
      <w:r w:rsidRPr="007170F8">
        <w:t>26</w:t>
      </w:r>
      <w:r w:rsidR="000D0096" w:rsidRPr="007170F8">
        <w:t>—Boundary action</w:t>
      </w:r>
      <w:bookmarkEnd w:id="67"/>
    </w:p>
    <w:p w:rsidR="000D0096" w:rsidRPr="00B372F5" w:rsidRDefault="000D0096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>This rule applies to the extent that an action comprises or includes a boundary action.</w:t>
      </w:r>
    </w:p>
    <w:p w:rsidR="000D0096" w:rsidRPr="00B372F5" w:rsidRDefault="000D0096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>The statement of claim is to annex a plan showing the relevant land and any relevant boundaries.</w:t>
      </w:r>
    </w:p>
    <w:p w:rsidR="000D0096" w:rsidRPr="00B372F5" w:rsidRDefault="000D0096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(3)</w:t>
      </w:r>
      <w:r w:rsidRPr="00B372F5">
        <w:rPr>
          <w:sz w:val="24"/>
          <w:szCs w:val="24"/>
        </w:rPr>
        <w:tab/>
        <w:t xml:space="preserve">When the action comprises or includes a claim under section 4 or section 10 of the Encroachments Act 1944 or an appeal under section 51(8) of the Survey Act 1992, the plaintiff is to file with the summons and statement of claim a report by a surveyor or other appropriate expert identifying the expert’s opinion concerning the location of the relevant legal boundaries, physical boundaries and any alleged encroachment. </w:t>
      </w:r>
    </w:p>
    <w:p w:rsidR="000D0096" w:rsidRPr="007170F8" w:rsidRDefault="00A203F4" w:rsidP="000D0096">
      <w:pPr>
        <w:pStyle w:val="clausehead"/>
        <w:keepNext w:val="0"/>
        <w:keepLines w:val="0"/>
      </w:pPr>
      <w:bookmarkStart w:id="68" w:name="_Toc431386595"/>
      <w:bookmarkStart w:id="69" w:name="_Toc394583670"/>
      <w:r w:rsidRPr="007170F8">
        <w:t>27</w:t>
      </w:r>
      <w:r w:rsidR="000D0096" w:rsidRPr="007170F8">
        <w:t>—Lodgment action</w:t>
      </w:r>
      <w:bookmarkEnd w:id="68"/>
    </w:p>
    <w:p w:rsidR="000D0096" w:rsidRPr="007170F8" w:rsidRDefault="000D0096" w:rsidP="000D0096">
      <w:pPr>
        <w:pStyle w:val="Hangindent"/>
        <w:spacing w:before="120"/>
        <w:rPr>
          <w:sz w:val="24"/>
          <w:szCs w:val="24"/>
        </w:rPr>
      </w:pPr>
      <w:r w:rsidRPr="007170F8">
        <w:rPr>
          <w:sz w:val="24"/>
          <w:szCs w:val="24"/>
        </w:rPr>
        <w:t xml:space="preserve">Unless the Court otherwise orders, no pleadings are to be filed in a </w:t>
      </w:r>
      <w:r w:rsidR="007E7A60" w:rsidRPr="007170F8">
        <w:rPr>
          <w:sz w:val="24"/>
          <w:szCs w:val="24"/>
        </w:rPr>
        <w:t>lodgment</w:t>
      </w:r>
      <w:r w:rsidRPr="007170F8">
        <w:rPr>
          <w:sz w:val="24"/>
          <w:szCs w:val="24"/>
        </w:rPr>
        <w:t xml:space="preserve"> action.</w:t>
      </w:r>
    </w:p>
    <w:p w:rsidR="000D0096" w:rsidRPr="007170F8" w:rsidRDefault="00A203F4" w:rsidP="00B37390">
      <w:pPr>
        <w:pStyle w:val="clausehead"/>
        <w:keepNext w:val="0"/>
        <w:keepLines w:val="0"/>
        <w:spacing w:after="120"/>
      </w:pPr>
      <w:bookmarkStart w:id="70" w:name="_Toc431386596"/>
      <w:r w:rsidRPr="007170F8">
        <w:t>28</w:t>
      </w:r>
      <w:r w:rsidR="000D0096" w:rsidRPr="007170F8">
        <w:t>—Valuation appeal</w:t>
      </w:r>
      <w:bookmarkEnd w:id="70"/>
    </w:p>
    <w:p w:rsidR="000D0096" w:rsidRPr="00B372F5" w:rsidRDefault="000D0096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>This rule applies to a valuation appeal.</w:t>
      </w:r>
    </w:p>
    <w:p w:rsidR="000D0096" w:rsidRPr="00B372F5" w:rsidRDefault="000D0096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 xml:space="preserve">The </w:t>
      </w:r>
      <w:r w:rsidR="009955EA" w:rsidRPr="00B372F5">
        <w:rPr>
          <w:sz w:val="24"/>
          <w:szCs w:val="24"/>
        </w:rPr>
        <w:t xml:space="preserve">notice of appeal </w:t>
      </w:r>
      <w:r w:rsidRPr="00B372F5">
        <w:rPr>
          <w:sz w:val="24"/>
          <w:szCs w:val="24"/>
        </w:rPr>
        <w:t>is to identify the administrative decision the subject of t</w:t>
      </w:r>
      <w:r w:rsidR="009955EA" w:rsidRPr="00B372F5">
        <w:rPr>
          <w:sz w:val="24"/>
          <w:szCs w:val="24"/>
        </w:rPr>
        <w:t>he appeal</w:t>
      </w:r>
      <w:r w:rsidRPr="00B372F5">
        <w:rPr>
          <w:sz w:val="24"/>
          <w:szCs w:val="24"/>
        </w:rPr>
        <w:t>.</w:t>
      </w:r>
    </w:p>
    <w:p w:rsidR="000D0096" w:rsidRPr="00B372F5" w:rsidRDefault="000D0096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(3)</w:t>
      </w:r>
      <w:r w:rsidRPr="00B372F5">
        <w:rPr>
          <w:sz w:val="24"/>
          <w:szCs w:val="24"/>
        </w:rPr>
        <w:tab/>
        <w:t xml:space="preserve">The </w:t>
      </w:r>
      <w:r w:rsidR="009955EA" w:rsidRPr="00B372F5">
        <w:rPr>
          <w:sz w:val="24"/>
          <w:szCs w:val="24"/>
        </w:rPr>
        <w:t xml:space="preserve">notice of appeal </w:t>
      </w:r>
      <w:r w:rsidRPr="00B372F5">
        <w:rPr>
          <w:sz w:val="24"/>
          <w:szCs w:val="24"/>
        </w:rPr>
        <w:t>is to identify the grounds upon which it is contended that the administrative decision the subject of the appeal is erroneous.</w:t>
      </w:r>
    </w:p>
    <w:p w:rsidR="000D0096" w:rsidRPr="00B372F5" w:rsidRDefault="000D0096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 xml:space="preserve">The appellant is to file with the notice of appeal a statement of facts, issues and contentions in an approved form. </w:t>
      </w:r>
    </w:p>
    <w:p w:rsidR="000D0096" w:rsidRPr="00B372F5" w:rsidRDefault="000D0096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(4)</w:t>
      </w:r>
      <w:r w:rsidRPr="00B372F5">
        <w:rPr>
          <w:sz w:val="24"/>
          <w:szCs w:val="24"/>
        </w:rPr>
        <w:tab/>
        <w:t>The statement of facts, issues and contentions is to set out briefly—</w:t>
      </w:r>
    </w:p>
    <w:p w:rsidR="000D0096" w:rsidRPr="007170F8" w:rsidRDefault="000D0096" w:rsidP="000D0096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decision and the subject matter of the decision;</w:t>
      </w:r>
    </w:p>
    <w:p w:rsidR="000D0096" w:rsidRPr="007170F8" w:rsidRDefault="000D0096" w:rsidP="000D0096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essential facts, if any</w:t>
      </w:r>
      <w:r w:rsidR="00B26F73" w:rsidRPr="007170F8">
        <w:rPr>
          <w:sz w:val="24"/>
          <w:szCs w:val="24"/>
        </w:rPr>
        <w:t>, relied</w:t>
      </w:r>
      <w:r w:rsidRPr="007170F8">
        <w:rPr>
          <w:sz w:val="24"/>
          <w:szCs w:val="24"/>
        </w:rPr>
        <w:t xml:space="preserve"> on </w:t>
      </w:r>
      <w:r w:rsidR="009955EA" w:rsidRPr="007170F8">
        <w:rPr>
          <w:sz w:val="24"/>
          <w:szCs w:val="24"/>
        </w:rPr>
        <w:t>that</w:t>
      </w:r>
      <w:r w:rsidRPr="007170F8">
        <w:rPr>
          <w:sz w:val="24"/>
          <w:szCs w:val="24"/>
        </w:rPr>
        <w:t xml:space="preserve"> were not accepted by the decision maker;</w:t>
      </w:r>
    </w:p>
    <w:p w:rsidR="000D0096" w:rsidRPr="007170F8" w:rsidRDefault="00EF4F2D" w:rsidP="000D0096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(c</w:t>
      </w:r>
      <w:r w:rsidR="000D0096" w:rsidRPr="007170F8">
        <w:rPr>
          <w:sz w:val="24"/>
          <w:szCs w:val="24"/>
        </w:rPr>
        <w:t>)</w:t>
      </w:r>
      <w:r w:rsidR="000D0096" w:rsidRPr="007170F8">
        <w:rPr>
          <w:sz w:val="24"/>
          <w:szCs w:val="24"/>
        </w:rPr>
        <w:tab/>
      </w:r>
      <w:proofErr w:type="gramStart"/>
      <w:r w:rsidR="000D0096" w:rsidRPr="007170F8">
        <w:rPr>
          <w:sz w:val="24"/>
          <w:szCs w:val="24"/>
        </w:rPr>
        <w:t>the</w:t>
      </w:r>
      <w:proofErr w:type="gramEnd"/>
      <w:r w:rsidR="000D0096" w:rsidRPr="007170F8">
        <w:rPr>
          <w:sz w:val="24"/>
          <w:szCs w:val="24"/>
        </w:rPr>
        <w:t xml:space="preserve"> essential issues raised on the appeal;</w:t>
      </w:r>
    </w:p>
    <w:p w:rsidR="000D0096" w:rsidRPr="007170F8" w:rsidRDefault="00EF4F2D" w:rsidP="000D0096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(d</w:t>
      </w:r>
      <w:r w:rsidR="000D0096" w:rsidRPr="007170F8">
        <w:rPr>
          <w:sz w:val="24"/>
          <w:szCs w:val="24"/>
        </w:rPr>
        <w:t>)</w:t>
      </w:r>
      <w:r w:rsidR="000D0096" w:rsidRPr="007170F8">
        <w:rPr>
          <w:sz w:val="24"/>
          <w:szCs w:val="24"/>
        </w:rPr>
        <w:tab/>
      </w:r>
      <w:proofErr w:type="gramStart"/>
      <w:r w:rsidR="000D0096" w:rsidRPr="007170F8">
        <w:rPr>
          <w:sz w:val="24"/>
          <w:szCs w:val="24"/>
        </w:rPr>
        <w:t>the</w:t>
      </w:r>
      <w:proofErr w:type="gramEnd"/>
      <w:r w:rsidR="000D0096" w:rsidRPr="007170F8">
        <w:rPr>
          <w:sz w:val="24"/>
          <w:szCs w:val="24"/>
        </w:rPr>
        <w:t xml:space="preserve"> appellant’s contention on each issue;</w:t>
      </w:r>
      <w:r w:rsidRPr="007170F8">
        <w:rPr>
          <w:sz w:val="24"/>
          <w:szCs w:val="24"/>
        </w:rPr>
        <w:t xml:space="preserve"> </w:t>
      </w:r>
    </w:p>
    <w:p w:rsidR="00EF4F2D" w:rsidRPr="007170F8" w:rsidRDefault="00EF4F2D" w:rsidP="00EF4F2D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(e)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what</w:t>
      </w:r>
      <w:proofErr w:type="gramEnd"/>
      <w:r w:rsidRPr="007170F8">
        <w:rPr>
          <w:sz w:val="24"/>
          <w:szCs w:val="24"/>
        </w:rPr>
        <w:t xml:space="preserve"> is contended to be the proper value of the land or thing the subject of the valuation; and</w:t>
      </w:r>
    </w:p>
    <w:p w:rsidR="00EF4F2D" w:rsidRPr="007170F8" w:rsidRDefault="00EF4F2D" w:rsidP="00EF4F2D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(f)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grounds for any application for an extension of time.</w:t>
      </w:r>
    </w:p>
    <w:p w:rsidR="000D0096" w:rsidRPr="007170F8" w:rsidRDefault="000D0096" w:rsidP="000D0096">
      <w:pPr>
        <w:pStyle w:val="Hangindent"/>
        <w:spacing w:before="120"/>
        <w:rPr>
          <w:sz w:val="24"/>
          <w:szCs w:val="24"/>
        </w:rPr>
      </w:pPr>
      <w:r w:rsidRPr="007170F8">
        <w:rPr>
          <w:color w:val="000000"/>
          <w:sz w:val="24"/>
          <w:szCs w:val="24"/>
        </w:rPr>
        <w:t>(5)</w:t>
      </w:r>
      <w:r w:rsidRPr="007170F8">
        <w:rPr>
          <w:color w:val="000000"/>
          <w:sz w:val="24"/>
          <w:szCs w:val="24"/>
        </w:rPr>
        <w:tab/>
        <w:t xml:space="preserve">The </w:t>
      </w:r>
      <w:r w:rsidRPr="007170F8">
        <w:rPr>
          <w:sz w:val="24"/>
          <w:szCs w:val="24"/>
        </w:rPr>
        <w:t>statement of facts, issues and contentions is to annex</w:t>
      </w:r>
      <w:r w:rsidR="00EF4F2D" w:rsidRPr="007170F8">
        <w:rPr>
          <w:sz w:val="24"/>
          <w:szCs w:val="24"/>
        </w:rPr>
        <w:t xml:space="preserve"> a copy of</w:t>
      </w:r>
      <w:r w:rsidRPr="007170F8">
        <w:rPr>
          <w:color w:val="000000"/>
          <w:sz w:val="24"/>
          <w:szCs w:val="24"/>
        </w:rPr>
        <w:t>—</w:t>
      </w:r>
    </w:p>
    <w:p w:rsidR="000D0096" w:rsidRPr="007170F8" w:rsidRDefault="000D0096" w:rsidP="000D0096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</w:t>
      </w:r>
      <w:r w:rsidR="00EF4F2D" w:rsidRPr="007170F8">
        <w:rPr>
          <w:sz w:val="24"/>
          <w:szCs w:val="24"/>
        </w:rPr>
        <w:t xml:space="preserve">decision and any </w:t>
      </w:r>
      <w:r w:rsidRPr="007170F8">
        <w:rPr>
          <w:sz w:val="24"/>
          <w:szCs w:val="24"/>
        </w:rPr>
        <w:t>reasons given by the deci</w:t>
      </w:r>
      <w:r w:rsidR="00EF4F2D" w:rsidRPr="007170F8">
        <w:rPr>
          <w:sz w:val="24"/>
          <w:szCs w:val="24"/>
        </w:rPr>
        <w:t>sion maker</w:t>
      </w:r>
      <w:r w:rsidRPr="007170F8">
        <w:rPr>
          <w:sz w:val="24"/>
          <w:szCs w:val="24"/>
        </w:rPr>
        <w:t>;</w:t>
      </w:r>
    </w:p>
    <w:p w:rsidR="000D0096" w:rsidRPr="007170F8" w:rsidRDefault="000D0096" w:rsidP="000D0096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="00EF4F2D" w:rsidRPr="007170F8">
        <w:rPr>
          <w:sz w:val="24"/>
          <w:szCs w:val="24"/>
        </w:rPr>
        <w:t>any</w:t>
      </w:r>
      <w:proofErr w:type="gramEnd"/>
      <w:r w:rsidRPr="007170F8">
        <w:rPr>
          <w:sz w:val="24"/>
          <w:szCs w:val="24"/>
        </w:rPr>
        <w:t xml:space="preserve"> formal submission by the appellant to the decision maker the subject of the </w:t>
      </w:r>
      <w:r w:rsidR="00EF4F2D" w:rsidRPr="007170F8">
        <w:rPr>
          <w:sz w:val="24"/>
          <w:szCs w:val="24"/>
        </w:rPr>
        <w:t>decision</w:t>
      </w:r>
      <w:r w:rsidRPr="007170F8">
        <w:rPr>
          <w:sz w:val="24"/>
          <w:szCs w:val="24"/>
        </w:rPr>
        <w:t>;</w:t>
      </w:r>
      <w:r w:rsidR="009955EA" w:rsidRPr="007170F8">
        <w:rPr>
          <w:sz w:val="24"/>
          <w:szCs w:val="24"/>
        </w:rPr>
        <w:t xml:space="preserve"> and</w:t>
      </w:r>
    </w:p>
    <w:p w:rsidR="000D0096" w:rsidRPr="007170F8" w:rsidRDefault="00EF4F2D" w:rsidP="000D0096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(c</w:t>
      </w:r>
      <w:r w:rsidR="000D0096" w:rsidRPr="007170F8">
        <w:rPr>
          <w:sz w:val="24"/>
          <w:szCs w:val="24"/>
        </w:rPr>
        <w:t>)</w:t>
      </w:r>
      <w:r w:rsidR="000D0096" w:rsidRPr="007170F8">
        <w:rPr>
          <w:sz w:val="24"/>
          <w:szCs w:val="24"/>
        </w:rPr>
        <w:tab/>
      </w:r>
      <w:proofErr w:type="gramStart"/>
      <w:r w:rsidR="000D0096" w:rsidRPr="007170F8">
        <w:rPr>
          <w:sz w:val="24"/>
          <w:szCs w:val="24"/>
        </w:rPr>
        <w:t>an</w:t>
      </w:r>
      <w:proofErr w:type="gramEnd"/>
      <w:r w:rsidR="000D0096" w:rsidRPr="007170F8">
        <w:rPr>
          <w:sz w:val="24"/>
          <w:szCs w:val="24"/>
        </w:rPr>
        <w:t xml:space="preserve"> expert report by a valuer addressing the valuation of the land or thing </w:t>
      </w:r>
      <w:r w:rsidRPr="007170F8">
        <w:rPr>
          <w:sz w:val="24"/>
          <w:szCs w:val="24"/>
        </w:rPr>
        <w:t>the subject of the decision</w:t>
      </w:r>
      <w:r w:rsidR="000D0096" w:rsidRPr="007170F8">
        <w:rPr>
          <w:sz w:val="24"/>
          <w:szCs w:val="24"/>
        </w:rPr>
        <w:t>.</w:t>
      </w:r>
    </w:p>
    <w:p w:rsidR="000D0096" w:rsidRPr="007170F8" w:rsidRDefault="00EF4F2D" w:rsidP="000D0096">
      <w:pPr>
        <w:pStyle w:val="Hangindent"/>
        <w:rPr>
          <w:sz w:val="24"/>
          <w:szCs w:val="24"/>
        </w:rPr>
      </w:pPr>
      <w:r w:rsidRPr="007170F8">
        <w:rPr>
          <w:sz w:val="24"/>
          <w:szCs w:val="24"/>
        </w:rPr>
        <w:t>(6)</w:t>
      </w:r>
      <w:r w:rsidRPr="007170F8">
        <w:rPr>
          <w:sz w:val="24"/>
          <w:szCs w:val="24"/>
        </w:rPr>
        <w:tab/>
        <w:t>The appellant is</w:t>
      </w:r>
      <w:r w:rsidR="000D0096" w:rsidRPr="007170F8">
        <w:rPr>
          <w:sz w:val="24"/>
          <w:szCs w:val="24"/>
        </w:rPr>
        <w:t xml:space="preserve">, within two business days after filing a notice of appeal, </w:t>
      </w:r>
      <w:r w:rsidRPr="007170F8">
        <w:rPr>
          <w:sz w:val="24"/>
          <w:szCs w:val="24"/>
        </w:rPr>
        <w:t xml:space="preserve">to </w:t>
      </w:r>
      <w:r w:rsidR="000D0096" w:rsidRPr="007170F8">
        <w:rPr>
          <w:sz w:val="24"/>
          <w:szCs w:val="24"/>
        </w:rPr>
        <w:t>serve a copy of the notice of appeal and statement of facts, issues and contentions on all parties to the appeal.</w:t>
      </w:r>
    </w:p>
    <w:p w:rsidR="00205616" w:rsidRPr="007170F8" w:rsidRDefault="00A203F4" w:rsidP="00B37390">
      <w:pPr>
        <w:pStyle w:val="clausehead"/>
        <w:keepNext w:val="0"/>
        <w:keepLines w:val="0"/>
        <w:spacing w:after="120"/>
      </w:pPr>
      <w:bookmarkStart w:id="71" w:name="_Toc431386597"/>
      <w:r w:rsidRPr="007170F8">
        <w:t>29</w:t>
      </w:r>
      <w:r w:rsidR="00205616" w:rsidRPr="007170F8">
        <w:t>—Response</w:t>
      </w:r>
      <w:bookmarkEnd w:id="69"/>
      <w:bookmarkEnd w:id="71"/>
    </w:p>
    <w:p w:rsidR="00205616" w:rsidRPr="00914E37" w:rsidRDefault="00205616" w:rsidP="00914E37">
      <w:pPr>
        <w:pStyle w:val="Hangindent"/>
        <w:rPr>
          <w:sz w:val="24"/>
          <w:szCs w:val="24"/>
        </w:rPr>
      </w:pPr>
      <w:r w:rsidRPr="00914E37">
        <w:rPr>
          <w:sz w:val="24"/>
          <w:szCs w:val="24"/>
        </w:rPr>
        <w:t>(1)</w:t>
      </w:r>
      <w:r w:rsidRPr="00914E37">
        <w:rPr>
          <w:sz w:val="24"/>
          <w:szCs w:val="24"/>
        </w:rPr>
        <w:tab/>
        <w:t xml:space="preserve">The respondent is to file and serve a notice of address for service in accordance with Chapter </w:t>
      </w:r>
      <w:r w:rsidR="008F5E0E" w:rsidRPr="00914E37">
        <w:rPr>
          <w:sz w:val="24"/>
          <w:szCs w:val="24"/>
        </w:rPr>
        <w:t>4 of the General Civil</w:t>
      </w:r>
      <w:r w:rsidRPr="00914E37">
        <w:rPr>
          <w:sz w:val="24"/>
          <w:szCs w:val="24"/>
        </w:rPr>
        <w:t xml:space="preserve"> Rules.</w:t>
      </w:r>
    </w:p>
    <w:p w:rsidR="00205616" w:rsidRPr="00914E37" w:rsidRDefault="00205616" w:rsidP="00914E37">
      <w:pPr>
        <w:pStyle w:val="Hangindent"/>
        <w:rPr>
          <w:sz w:val="24"/>
          <w:szCs w:val="24"/>
        </w:rPr>
      </w:pPr>
      <w:r w:rsidRPr="00914E37">
        <w:rPr>
          <w:sz w:val="24"/>
          <w:szCs w:val="24"/>
        </w:rPr>
        <w:t>(2)</w:t>
      </w:r>
      <w:r w:rsidRPr="00914E37">
        <w:rPr>
          <w:sz w:val="24"/>
          <w:szCs w:val="24"/>
        </w:rPr>
        <w:tab/>
        <w:t xml:space="preserve">Within 28 calendar days of service of the notice of appeal, the respondent is to file and serve a </w:t>
      </w:r>
      <w:r w:rsidR="007A185E" w:rsidRPr="00914E37">
        <w:rPr>
          <w:sz w:val="24"/>
          <w:szCs w:val="24"/>
        </w:rPr>
        <w:t xml:space="preserve">response to </w:t>
      </w:r>
      <w:r w:rsidR="009955EA" w:rsidRPr="00914E37">
        <w:rPr>
          <w:sz w:val="24"/>
          <w:szCs w:val="24"/>
        </w:rPr>
        <w:t xml:space="preserve">the </w:t>
      </w:r>
      <w:r w:rsidRPr="00914E37">
        <w:rPr>
          <w:sz w:val="24"/>
          <w:szCs w:val="24"/>
        </w:rPr>
        <w:t>statement of facts, issues and contentions in an approved form.</w:t>
      </w:r>
    </w:p>
    <w:p w:rsidR="00205616" w:rsidRPr="00914E37" w:rsidRDefault="00205616" w:rsidP="00914E37">
      <w:pPr>
        <w:pStyle w:val="Hangindent"/>
        <w:rPr>
          <w:sz w:val="24"/>
          <w:szCs w:val="24"/>
        </w:rPr>
      </w:pPr>
      <w:r w:rsidRPr="00914E37">
        <w:rPr>
          <w:sz w:val="24"/>
          <w:szCs w:val="24"/>
        </w:rPr>
        <w:t>(3)</w:t>
      </w:r>
      <w:r w:rsidRPr="00914E37">
        <w:rPr>
          <w:sz w:val="24"/>
          <w:szCs w:val="24"/>
        </w:rPr>
        <w:tab/>
        <w:t xml:space="preserve">The </w:t>
      </w:r>
      <w:r w:rsidR="007A185E" w:rsidRPr="00914E37">
        <w:rPr>
          <w:sz w:val="24"/>
          <w:szCs w:val="24"/>
        </w:rPr>
        <w:t xml:space="preserve">response to </w:t>
      </w:r>
      <w:r w:rsidRPr="00914E37">
        <w:rPr>
          <w:sz w:val="24"/>
          <w:szCs w:val="24"/>
        </w:rPr>
        <w:t>statement of facts, issues and contentions is to set out briefly—</w:t>
      </w:r>
    </w:p>
    <w:p w:rsidR="00205616" w:rsidRPr="007170F8" w:rsidRDefault="00205616" w:rsidP="00205616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a</w:t>
      </w:r>
      <w:proofErr w:type="gramEnd"/>
      <w:r w:rsidRPr="007170F8">
        <w:rPr>
          <w:sz w:val="24"/>
          <w:szCs w:val="24"/>
        </w:rPr>
        <w:t xml:space="preserve"> response to any contested essential facts on which the appellant relies;</w:t>
      </w:r>
    </w:p>
    <w:p w:rsidR="00205616" w:rsidRPr="007170F8" w:rsidRDefault="00205616" w:rsidP="00205616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essential issues raised by the appellant on the appeal and any additional essential issues raised by the respondent on the appeal;</w:t>
      </w:r>
    </w:p>
    <w:p w:rsidR="00205616" w:rsidRPr="007170F8" w:rsidRDefault="00205616" w:rsidP="00205616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(c)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respondent’s contention on each issue identified by the appellant and respondent;</w:t>
      </w:r>
    </w:p>
    <w:p w:rsidR="00205616" w:rsidRPr="007170F8" w:rsidRDefault="00205616" w:rsidP="00205616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 xml:space="preserve">(d) 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if</w:t>
      </w:r>
      <w:proofErr w:type="gramEnd"/>
      <w:r w:rsidRPr="007170F8">
        <w:rPr>
          <w:sz w:val="24"/>
          <w:szCs w:val="24"/>
        </w:rPr>
        <w:t xml:space="preserve"> an extension of time in which to appeal is sought, the ground of opposition if any.</w:t>
      </w:r>
      <w:r w:rsidRPr="007170F8">
        <w:rPr>
          <w:sz w:val="24"/>
          <w:szCs w:val="24"/>
        </w:rPr>
        <w:tab/>
      </w:r>
    </w:p>
    <w:p w:rsidR="00205616" w:rsidRPr="007170F8" w:rsidRDefault="00205616" w:rsidP="00205616">
      <w:pPr>
        <w:pStyle w:val="Hangindent"/>
        <w:rPr>
          <w:sz w:val="24"/>
          <w:szCs w:val="24"/>
        </w:rPr>
      </w:pPr>
      <w:r w:rsidRPr="007170F8">
        <w:rPr>
          <w:sz w:val="24"/>
          <w:szCs w:val="24"/>
        </w:rPr>
        <w:t>(4)</w:t>
      </w:r>
      <w:r w:rsidRPr="007170F8">
        <w:rPr>
          <w:sz w:val="24"/>
          <w:szCs w:val="24"/>
        </w:rPr>
        <w:tab/>
      </w:r>
      <w:r w:rsidR="008F5E0E" w:rsidRPr="007170F8">
        <w:rPr>
          <w:sz w:val="24"/>
          <w:szCs w:val="24"/>
        </w:rPr>
        <w:t>T</w:t>
      </w:r>
      <w:r w:rsidRPr="007170F8">
        <w:rPr>
          <w:sz w:val="24"/>
          <w:szCs w:val="24"/>
        </w:rPr>
        <w:t xml:space="preserve">he </w:t>
      </w:r>
      <w:r w:rsidR="007A185E" w:rsidRPr="007170F8">
        <w:rPr>
          <w:color w:val="000000"/>
          <w:sz w:val="24"/>
          <w:szCs w:val="24"/>
        </w:rPr>
        <w:t xml:space="preserve">response to </w:t>
      </w:r>
      <w:r w:rsidR="009955EA" w:rsidRPr="007170F8">
        <w:rPr>
          <w:color w:val="000000"/>
          <w:sz w:val="24"/>
          <w:szCs w:val="24"/>
        </w:rPr>
        <w:t xml:space="preserve">the </w:t>
      </w:r>
      <w:r w:rsidRPr="007170F8">
        <w:rPr>
          <w:sz w:val="24"/>
          <w:szCs w:val="24"/>
        </w:rPr>
        <w:t>statement of facts, issues and contention is to annex a copy of any expert report by a valuer addressing the value of the land or thing obtained by the respondent.</w:t>
      </w:r>
    </w:p>
    <w:p w:rsidR="00650004" w:rsidRPr="007170F8" w:rsidRDefault="009955EA" w:rsidP="00BA299C">
      <w:pPr>
        <w:pStyle w:val="Chapter"/>
      </w:pPr>
      <w:r w:rsidRPr="007170F8">
        <w:rPr>
          <w:sz w:val="24"/>
          <w:szCs w:val="24"/>
        </w:rPr>
        <w:br w:type="page"/>
      </w:r>
      <w:bookmarkStart w:id="72" w:name="_Toc431386598"/>
      <w:r w:rsidR="00504F61" w:rsidRPr="007170F8">
        <w:t>Chapter 6—</w:t>
      </w:r>
      <w:r w:rsidR="00102812" w:rsidRPr="007170F8">
        <w:t xml:space="preserve">Case </w:t>
      </w:r>
      <w:r w:rsidR="00842ED1" w:rsidRPr="007170F8">
        <w:t>m</w:t>
      </w:r>
      <w:r w:rsidR="00102812" w:rsidRPr="007170F8">
        <w:t>anagement</w:t>
      </w:r>
      <w:bookmarkEnd w:id="72"/>
    </w:p>
    <w:p w:rsidR="009A37FD" w:rsidRPr="007170F8" w:rsidRDefault="009A37FD" w:rsidP="000B488B">
      <w:pPr>
        <w:pStyle w:val="Part"/>
      </w:pPr>
      <w:bookmarkStart w:id="73" w:name="_Toc431386599"/>
      <w:r w:rsidRPr="007170F8">
        <w:t>Part 1</w:t>
      </w:r>
      <w:r w:rsidR="00720A1E" w:rsidRPr="007170F8">
        <w:t>—Duty of parties</w:t>
      </w:r>
      <w:bookmarkEnd w:id="73"/>
    </w:p>
    <w:p w:rsidR="009A37FD" w:rsidRPr="007170F8" w:rsidRDefault="004E6E44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9A37FD" w:rsidRPr="007170F8" w:rsidRDefault="009A37FD" w:rsidP="000B488B">
      <w:pPr>
        <w:pStyle w:val="Part"/>
      </w:pPr>
      <w:bookmarkStart w:id="74" w:name="_Toc431386600"/>
      <w:r w:rsidRPr="007170F8">
        <w:t>Part 2</w:t>
      </w:r>
      <w:r w:rsidR="00720A1E" w:rsidRPr="007170F8">
        <w:t>—Assignment of special classification to action</w:t>
      </w:r>
      <w:bookmarkEnd w:id="74"/>
    </w:p>
    <w:p w:rsidR="009A37FD" w:rsidRPr="007170F8" w:rsidRDefault="004E6E44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9A37FD" w:rsidRPr="007170F8" w:rsidRDefault="009A37FD" w:rsidP="000B488B">
      <w:pPr>
        <w:pStyle w:val="Part"/>
      </w:pPr>
      <w:bookmarkStart w:id="75" w:name="_Toc431386601"/>
      <w:r w:rsidRPr="007170F8">
        <w:t xml:space="preserve">Part </w:t>
      </w:r>
      <w:r w:rsidR="00720A1E" w:rsidRPr="007170F8">
        <w:t>3—Court’s powers to manage and control litigation</w:t>
      </w:r>
      <w:bookmarkEnd w:id="75"/>
    </w:p>
    <w:p w:rsidR="009A37FD" w:rsidRPr="007170F8" w:rsidRDefault="004E6E44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102812" w:rsidRPr="007170F8" w:rsidRDefault="00504F61" w:rsidP="000B488B">
      <w:pPr>
        <w:pStyle w:val="Part"/>
      </w:pPr>
      <w:bookmarkStart w:id="76" w:name="_Toc431386602"/>
      <w:r w:rsidRPr="007170F8">
        <w:t>Part 4—</w:t>
      </w:r>
      <w:proofErr w:type="gramStart"/>
      <w:r w:rsidR="00102812" w:rsidRPr="007170F8">
        <w:t>Listing</w:t>
      </w:r>
      <w:proofErr w:type="gramEnd"/>
      <w:r w:rsidR="00102812" w:rsidRPr="007170F8">
        <w:t xml:space="preserve"> of actions for trial</w:t>
      </w:r>
      <w:bookmarkEnd w:id="76"/>
    </w:p>
    <w:p w:rsidR="001F0011" w:rsidRPr="007170F8" w:rsidRDefault="00A203F4" w:rsidP="00B37390">
      <w:pPr>
        <w:pStyle w:val="clausehead"/>
        <w:keepNext w:val="0"/>
        <w:keepLines w:val="0"/>
        <w:spacing w:after="120"/>
      </w:pPr>
      <w:bookmarkStart w:id="77" w:name="_Toc431386603"/>
      <w:r w:rsidRPr="007170F8">
        <w:t>30</w:t>
      </w:r>
      <w:r w:rsidR="00F727C7" w:rsidRPr="007170F8">
        <w:t>—</w:t>
      </w:r>
      <w:proofErr w:type="gramStart"/>
      <w:r w:rsidR="001F0011" w:rsidRPr="007170F8">
        <w:t>Proceeding</w:t>
      </w:r>
      <w:proofErr w:type="gramEnd"/>
      <w:r w:rsidR="001F0011" w:rsidRPr="007170F8">
        <w:t xml:space="preserve"> to trial</w:t>
      </w:r>
      <w:bookmarkEnd w:id="77"/>
    </w:p>
    <w:p w:rsidR="001F0011" w:rsidRPr="00B372F5" w:rsidRDefault="001F0011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</w:r>
      <w:r w:rsidR="00FD1B4D" w:rsidRPr="00B372F5">
        <w:rPr>
          <w:sz w:val="24"/>
          <w:szCs w:val="24"/>
        </w:rPr>
        <w:t>T</w:t>
      </w:r>
      <w:r w:rsidR="009955EA" w:rsidRPr="00B372F5">
        <w:rPr>
          <w:sz w:val="24"/>
          <w:szCs w:val="24"/>
        </w:rPr>
        <w:t xml:space="preserve">he Court may at any time </w:t>
      </w:r>
      <w:r w:rsidRPr="00B372F5">
        <w:rPr>
          <w:sz w:val="24"/>
          <w:szCs w:val="24"/>
        </w:rPr>
        <w:t>fix the trial date or the date at which a trial date will be fixed.</w:t>
      </w:r>
    </w:p>
    <w:p w:rsidR="001F0011" w:rsidRPr="00B372F5" w:rsidRDefault="001F0011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 xml:space="preserve">The Court may fix a trial date or trial listing date under </w:t>
      </w:r>
      <w:proofErr w:type="spellStart"/>
      <w:r w:rsidRPr="00B372F5">
        <w:rPr>
          <w:sz w:val="24"/>
          <w:szCs w:val="24"/>
        </w:rPr>
        <w:t>subrule</w:t>
      </w:r>
      <w:proofErr w:type="spellEnd"/>
      <w:r w:rsidRPr="00B372F5">
        <w:rPr>
          <w:sz w:val="24"/>
          <w:szCs w:val="24"/>
        </w:rPr>
        <w:t xml:space="preserve"> (1) even though, </w:t>
      </w:r>
      <w:r w:rsidR="006867A3" w:rsidRPr="00B372F5">
        <w:rPr>
          <w:sz w:val="24"/>
          <w:szCs w:val="24"/>
        </w:rPr>
        <w:t>when</w:t>
      </w:r>
      <w:r w:rsidR="00D5173D" w:rsidRPr="00B372F5">
        <w:rPr>
          <w:sz w:val="24"/>
          <w:szCs w:val="24"/>
        </w:rPr>
        <w:t xml:space="preserve"> </w:t>
      </w:r>
      <w:r w:rsidRPr="00B372F5">
        <w:rPr>
          <w:sz w:val="24"/>
          <w:szCs w:val="24"/>
        </w:rPr>
        <w:t>the Court makes that order, the action is not ready for trial.</w:t>
      </w:r>
    </w:p>
    <w:p w:rsidR="001F0011" w:rsidRPr="00B372F5" w:rsidRDefault="001F0011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(3)</w:t>
      </w:r>
      <w:r w:rsidRPr="00B372F5">
        <w:rPr>
          <w:sz w:val="24"/>
          <w:szCs w:val="24"/>
        </w:rPr>
        <w:tab/>
        <w:t xml:space="preserve">When the Court makes an order under </w:t>
      </w:r>
      <w:proofErr w:type="spellStart"/>
      <w:r w:rsidRPr="00B372F5">
        <w:rPr>
          <w:sz w:val="24"/>
          <w:szCs w:val="24"/>
        </w:rPr>
        <w:t>subrule</w:t>
      </w:r>
      <w:proofErr w:type="spellEnd"/>
      <w:r w:rsidRPr="00B372F5">
        <w:rPr>
          <w:sz w:val="24"/>
          <w:szCs w:val="24"/>
        </w:rPr>
        <w:t xml:space="preserve"> (1), it is the responsibility of the parties to ensure that the action is ready for trial at the</w:t>
      </w:r>
      <w:r w:rsidR="00F20EE5" w:rsidRPr="00B372F5">
        <w:rPr>
          <w:sz w:val="24"/>
          <w:szCs w:val="24"/>
        </w:rPr>
        <w:t xml:space="preserve"> fixed</w:t>
      </w:r>
      <w:r w:rsidRPr="00B372F5">
        <w:rPr>
          <w:sz w:val="24"/>
          <w:szCs w:val="24"/>
        </w:rPr>
        <w:t xml:space="preserve"> trial date or the trial listing date, as the case may be.</w:t>
      </w:r>
    </w:p>
    <w:p w:rsidR="001F0011" w:rsidRPr="00B372F5" w:rsidRDefault="001F0011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(4)</w:t>
      </w:r>
      <w:r w:rsidRPr="00B372F5">
        <w:rPr>
          <w:sz w:val="24"/>
          <w:szCs w:val="24"/>
        </w:rPr>
        <w:tab/>
        <w:t>If an action will not be ready for trial at the fixed trial date or trial listing date, as the case may be, a party becoming aware of that fact is, as soon as practicable, to file and serve an application under rule 131</w:t>
      </w:r>
      <w:r w:rsidR="00A53643" w:rsidRPr="00B372F5">
        <w:rPr>
          <w:sz w:val="24"/>
          <w:szCs w:val="24"/>
        </w:rPr>
        <w:t xml:space="preserve"> </w:t>
      </w:r>
      <w:r w:rsidR="00FD1B4D" w:rsidRPr="00B372F5">
        <w:rPr>
          <w:sz w:val="24"/>
          <w:szCs w:val="24"/>
        </w:rPr>
        <w:t>of the General Civil Rules</w:t>
      </w:r>
      <w:r w:rsidRPr="00B372F5">
        <w:rPr>
          <w:sz w:val="24"/>
          <w:szCs w:val="24"/>
        </w:rPr>
        <w:t xml:space="preserve"> seeking appropriate orders from the Court.</w:t>
      </w:r>
    </w:p>
    <w:p w:rsidR="00184983" w:rsidRPr="007170F8" w:rsidRDefault="009955EA" w:rsidP="00BA299C">
      <w:pPr>
        <w:pStyle w:val="Chapter"/>
      </w:pPr>
      <w:r w:rsidRPr="007170F8">
        <w:rPr>
          <w:sz w:val="24"/>
          <w:szCs w:val="24"/>
        </w:rPr>
        <w:br w:type="page"/>
      </w:r>
      <w:bookmarkStart w:id="78" w:name="_Toc431386604"/>
      <w:r w:rsidR="00184983" w:rsidRPr="007170F8">
        <w:t xml:space="preserve">Chapter </w:t>
      </w:r>
      <w:r w:rsidR="00465454" w:rsidRPr="007170F8">
        <w:t>7</w:t>
      </w:r>
      <w:r w:rsidR="00184983" w:rsidRPr="007170F8">
        <w:t>—Pre-trial procedures</w:t>
      </w:r>
      <w:bookmarkEnd w:id="78"/>
    </w:p>
    <w:p w:rsidR="00184983" w:rsidRPr="007170F8" w:rsidRDefault="00184983" w:rsidP="000B488B">
      <w:pPr>
        <w:pStyle w:val="Part"/>
      </w:pPr>
      <w:bookmarkStart w:id="79" w:name="_Toc431386605"/>
      <w:r w:rsidRPr="007170F8">
        <w:t>Part 1—</w:t>
      </w:r>
      <w:r w:rsidR="00FF31FC" w:rsidRPr="007170F8">
        <w:t>Initial steps</w:t>
      </w:r>
      <w:bookmarkEnd w:id="79"/>
    </w:p>
    <w:p w:rsidR="00720A1E" w:rsidRPr="007170F8" w:rsidRDefault="00A203F4" w:rsidP="00B37390">
      <w:pPr>
        <w:pStyle w:val="clausehead"/>
        <w:keepNext w:val="0"/>
        <w:keepLines w:val="0"/>
        <w:spacing w:after="120"/>
      </w:pPr>
      <w:bookmarkStart w:id="80" w:name="_Toc431386606"/>
      <w:r w:rsidRPr="007170F8">
        <w:t>31</w:t>
      </w:r>
      <w:r w:rsidR="00F727C7" w:rsidRPr="007170F8">
        <w:t>—</w:t>
      </w:r>
      <w:r w:rsidR="00FF31FC" w:rsidRPr="007170F8">
        <w:t xml:space="preserve">Application of </w:t>
      </w:r>
      <w:r w:rsidR="00720A1E" w:rsidRPr="007170F8">
        <w:t>General Civil Rules</w:t>
      </w:r>
      <w:bookmarkEnd w:id="80"/>
    </w:p>
    <w:p w:rsidR="00720A1E" w:rsidRPr="00B372F5" w:rsidRDefault="00FF31FC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 xml:space="preserve">Subject to subrules (2) and (3), </w:t>
      </w:r>
      <w:r w:rsidR="00A53643" w:rsidRPr="00B372F5">
        <w:rPr>
          <w:sz w:val="24"/>
          <w:szCs w:val="24"/>
        </w:rPr>
        <w:t>Part 1 of Chapter 7</w:t>
      </w:r>
      <w:r w:rsidR="00720A1E" w:rsidRPr="00B372F5">
        <w:rPr>
          <w:sz w:val="24"/>
          <w:szCs w:val="24"/>
        </w:rPr>
        <w:t xml:space="preserve"> of the General Civil Rules </w:t>
      </w:r>
      <w:r w:rsidR="00A53643" w:rsidRPr="00B372F5">
        <w:rPr>
          <w:sz w:val="24"/>
          <w:szCs w:val="24"/>
        </w:rPr>
        <w:t>is</w:t>
      </w:r>
      <w:r w:rsidR="00720A1E" w:rsidRPr="00B372F5">
        <w:rPr>
          <w:sz w:val="24"/>
          <w:szCs w:val="24"/>
        </w:rPr>
        <w:t xml:space="preserve"> excluded.</w:t>
      </w:r>
    </w:p>
    <w:p w:rsidR="00FF31FC" w:rsidRPr="00B372F5" w:rsidRDefault="00FF31FC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  <w:t xml:space="preserve">Rules 128 and 129 of the General Civil Rules apply to all actions in the Court except </w:t>
      </w:r>
      <w:r w:rsidR="00353392" w:rsidRPr="00B372F5">
        <w:rPr>
          <w:sz w:val="24"/>
          <w:szCs w:val="24"/>
        </w:rPr>
        <w:t>lodgment</w:t>
      </w:r>
      <w:r w:rsidRPr="00B372F5">
        <w:rPr>
          <w:sz w:val="24"/>
          <w:szCs w:val="24"/>
        </w:rPr>
        <w:t xml:space="preserve"> actions.</w:t>
      </w:r>
    </w:p>
    <w:p w:rsidR="00FF31FC" w:rsidRPr="00B372F5" w:rsidRDefault="002627A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(3</w:t>
      </w:r>
      <w:r w:rsidR="00FF31FC" w:rsidRPr="00B372F5">
        <w:rPr>
          <w:sz w:val="24"/>
          <w:szCs w:val="24"/>
        </w:rPr>
        <w:t>)</w:t>
      </w:r>
      <w:r w:rsidR="00FF31FC" w:rsidRPr="00B372F5">
        <w:rPr>
          <w:sz w:val="24"/>
          <w:szCs w:val="24"/>
        </w:rPr>
        <w:tab/>
        <w:t>The Court may direct that all or part of Part 1 of Chapter 7 of the General Civil Rules apply to a specific action in the Court.</w:t>
      </w:r>
    </w:p>
    <w:p w:rsidR="002627A5" w:rsidRPr="007170F8" w:rsidRDefault="002627A5" w:rsidP="002627A5">
      <w:pPr>
        <w:pStyle w:val="Part"/>
      </w:pPr>
      <w:bookmarkStart w:id="81" w:name="_Toc388260679"/>
      <w:bookmarkStart w:id="82" w:name="_Toc431386607"/>
      <w:r w:rsidRPr="007170F8">
        <w:t xml:space="preserve">Part </w:t>
      </w:r>
      <w:r w:rsidR="00395935" w:rsidRPr="007170F8">
        <w:t>2</w:t>
      </w:r>
      <w:r w:rsidRPr="007170F8">
        <w:t>—Interlocutory steps generally</w:t>
      </w:r>
      <w:bookmarkEnd w:id="81"/>
      <w:bookmarkEnd w:id="82"/>
    </w:p>
    <w:p w:rsidR="002627A5" w:rsidRPr="00C0118D" w:rsidRDefault="002627A5" w:rsidP="00C0118D">
      <w:pPr>
        <w:pStyle w:val="Division"/>
      </w:pPr>
      <w:bookmarkStart w:id="83" w:name="_Toc388260680"/>
      <w:bookmarkStart w:id="84" w:name="_Toc431386608"/>
      <w:r w:rsidRPr="00C0118D">
        <w:t>Division 1—Litigation plan</w:t>
      </w:r>
      <w:bookmarkEnd w:id="83"/>
      <w:bookmarkEnd w:id="84"/>
    </w:p>
    <w:p w:rsidR="002627A5" w:rsidRPr="007170F8" w:rsidRDefault="00A203F4" w:rsidP="00B37390">
      <w:pPr>
        <w:pStyle w:val="clausehead"/>
        <w:keepNext w:val="0"/>
        <w:keepLines w:val="0"/>
        <w:spacing w:after="120"/>
      </w:pPr>
      <w:bookmarkStart w:id="85" w:name="_Toc431386609"/>
      <w:bookmarkStart w:id="86" w:name="_Toc388260684"/>
      <w:r w:rsidRPr="007170F8">
        <w:t>32</w:t>
      </w:r>
      <w:r w:rsidR="002627A5" w:rsidRPr="007170F8">
        <w:t>—Application of General Civil Rules</w:t>
      </w:r>
      <w:bookmarkEnd w:id="85"/>
    </w:p>
    <w:p w:rsidR="002627A5" w:rsidRPr="00B372F5" w:rsidRDefault="002627A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 xml:space="preserve">Subject to subrule (2), Division 1 of Part </w:t>
      </w:r>
      <w:r w:rsidR="00395935" w:rsidRPr="00B372F5">
        <w:rPr>
          <w:sz w:val="24"/>
          <w:szCs w:val="24"/>
        </w:rPr>
        <w:t>2</w:t>
      </w:r>
      <w:r w:rsidRPr="00B372F5">
        <w:rPr>
          <w:sz w:val="24"/>
          <w:szCs w:val="24"/>
        </w:rPr>
        <w:t xml:space="preserve"> of Chapter 7 of the General Civil Rules is excluded.</w:t>
      </w:r>
    </w:p>
    <w:p w:rsidR="002627A5" w:rsidRPr="00B372F5" w:rsidRDefault="002627A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</w:t>
      </w:r>
      <w:r w:rsidR="00D5173D" w:rsidRPr="00B372F5">
        <w:rPr>
          <w:sz w:val="24"/>
          <w:szCs w:val="24"/>
        </w:rPr>
        <w:t>2</w:t>
      </w:r>
      <w:r w:rsidRPr="00B372F5">
        <w:rPr>
          <w:sz w:val="24"/>
          <w:szCs w:val="24"/>
        </w:rPr>
        <w:t>)</w:t>
      </w:r>
      <w:r w:rsidRPr="00B372F5">
        <w:rPr>
          <w:sz w:val="24"/>
          <w:szCs w:val="24"/>
        </w:rPr>
        <w:tab/>
        <w:t>The Court may direct that all or</w:t>
      </w:r>
      <w:r w:rsidR="00395935" w:rsidRPr="00B372F5">
        <w:rPr>
          <w:sz w:val="24"/>
          <w:szCs w:val="24"/>
        </w:rPr>
        <w:t xml:space="preserve"> part of Division 1 of Part 2 </w:t>
      </w:r>
      <w:r w:rsidRPr="00B372F5">
        <w:rPr>
          <w:sz w:val="24"/>
          <w:szCs w:val="24"/>
        </w:rPr>
        <w:t>of Chapter 7 of the General Civil Rules apply to a specific action in the Court.</w:t>
      </w:r>
    </w:p>
    <w:p w:rsidR="00A02439" w:rsidRPr="007170F8" w:rsidRDefault="00504F61" w:rsidP="000B488B">
      <w:pPr>
        <w:pStyle w:val="Part"/>
      </w:pPr>
      <w:bookmarkStart w:id="87" w:name="_Toc431386610"/>
      <w:bookmarkEnd w:id="86"/>
      <w:r w:rsidRPr="007170F8">
        <w:t>Part 3—</w:t>
      </w:r>
      <w:r w:rsidR="00465454" w:rsidRPr="007170F8">
        <w:t>Disclosure and production of documents</w:t>
      </w:r>
      <w:bookmarkEnd w:id="87"/>
    </w:p>
    <w:p w:rsidR="005444E1" w:rsidRPr="007170F8" w:rsidRDefault="005444E1" w:rsidP="005444E1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465454" w:rsidRPr="007170F8" w:rsidRDefault="00465454" w:rsidP="000B488B">
      <w:pPr>
        <w:pStyle w:val="Part"/>
      </w:pPr>
      <w:bookmarkStart w:id="88" w:name="_Toc431386611"/>
      <w:r w:rsidRPr="007170F8">
        <w:t>Part 4</w:t>
      </w:r>
      <w:r w:rsidR="00504F61" w:rsidRPr="007170F8">
        <w:t>—</w:t>
      </w:r>
      <w:r w:rsidR="00B366AB" w:rsidRPr="007170F8">
        <w:t>Non-party disclosure</w:t>
      </w:r>
      <w:bookmarkEnd w:id="88"/>
    </w:p>
    <w:p w:rsidR="00B366AB" w:rsidRPr="007170F8" w:rsidRDefault="004E6E44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B366AB" w:rsidRPr="007170F8" w:rsidRDefault="00504F61" w:rsidP="000B488B">
      <w:pPr>
        <w:pStyle w:val="Part"/>
      </w:pPr>
      <w:bookmarkStart w:id="89" w:name="_Toc431386612"/>
      <w:r w:rsidRPr="007170F8">
        <w:t>Part 5—</w:t>
      </w:r>
      <w:r w:rsidR="00B366AB" w:rsidRPr="007170F8">
        <w:t>Gathering of evidentiary material</w:t>
      </w:r>
      <w:bookmarkEnd w:id="89"/>
    </w:p>
    <w:p w:rsidR="00B366AB" w:rsidRPr="007170F8" w:rsidRDefault="004E6E44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B366AB" w:rsidRPr="007170F8" w:rsidRDefault="00504F61" w:rsidP="000B488B">
      <w:pPr>
        <w:pStyle w:val="Part"/>
      </w:pPr>
      <w:bookmarkStart w:id="90" w:name="_Toc431386613"/>
      <w:r w:rsidRPr="007170F8">
        <w:t>Part 6—</w:t>
      </w:r>
      <w:r w:rsidR="00B366AB" w:rsidRPr="007170F8">
        <w:t>Pre-trial examination by written questions</w:t>
      </w:r>
      <w:bookmarkEnd w:id="90"/>
    </w:p>
    <w:p w:rsidR="00B366AB" w:rsidRPr="007170F8" w:rsidRDefault="004E6E44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B366AB" w:rsidRPr="007170F8" w:rsidRDefault="00504F61" w:rsidP="000B488B">
      <w:pPr>
        <w:pStyle w:val="Part"/>
      </w:pPr>
      <w:bookmarkStart w:id="91" w:name="_Toc431386614"/>
      <w:r w:rsidRPr="007170F8">
        <w:t>Part 7—</w:t>
      </w:r>
      <w:r w:rsidR="00B366AB" w:rsidRPr="007170F8">
        <w:t>Medical examinations</w:t>
      </w:r>
      <w:bookmarkEnd w:id="91"/>
    </w:p>
    <w:p w:rsidR="002627A5" w:rsidRPr="007170F8" w:rsidRDefault="002627A5" w:rsidP="002627A5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B366AB" w:rsidRPr="007170F8" w:rsidRDefault="00504F61" w:rsidP="000B488B">
      <w:pPr>
        <w:pStyle w:val="Part"/>
      </w:pPr>
      <w:bookmarkStart w:id="92" w:name="_Toc431386615"/>
      <w:r w:rsidRPr="007170F8">
        <w:t>Part 8—</w:t>
      </w:r>
      <w:r w:rsidR="00B366AB" w:rsidRPr="007170F8">
        <w:t>Admissions</w:t>
      </w:r>
      <w:bookmarkEnd w:id="92"/>
    </w:p>
    <w:p w:rsidR="00EA6C8C" w:rsidRPr="007170F8" w:rsidRDefault="002627A5" w:rsidP="00B37390">
      <w:pPr>
        <w:pStyle w:val="clausehead"/>
        <w:keepNext w:val="0"/>
        <w:keepLines w:val="0"/>
        <w:spacing w:after="120"/>
      </w:pPr>
      <w:bookmarkStart w:id="93" w:name="_Toc431386616"/>
      <w:r w:rsidRPr="007170F8">
        <w:t>3</w:t>
      </w:r>
      <w:r w:rsidR="00A203F4" w:rsidRPr="007170F8">
        <w:t>3</w:t>
      </w:r>
      <w:r w:rsidR="00F727C7" w:rsidRPr="007170F8">
        <w:t>—</w:t>
      </w:r>
      <w:r w:rsidR="00D94138" w:rsidRPr="007170F8">
        <w:t>Notice to admit matters in expert reports</w:t>
      </w:r>
      <w:bookmarkEnd w:id="93"/>
    </w:p>
    <w:p w:rsidR="00D94138" w:rsidRPr="00B372F5" w:rsidRDefault="00D94138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  <w:t>A party may, with the permission of the Court, give notice to another party (an expert report notice to admit) asking the other party to admi</w:t>
      </w:r>
      <w:r w:rsidR="00720A1E" w:rsidRPr="00B372F5">
        <w:rPr>
          <w:sz w:val="24"/>
          <w:szCs w:val="24"/>
        </w:rPr>
        <w:t>t—</w:t>
      </w:r>
    </w:p>
    <w:p w:rsidR="00D94138" w:rsidRPr="007170F8" w:rsidRDefault="00D9413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r w:rsidR="00DC2E0F" w:rsidRPr="007170F8">
        <w:rPr>
          <w:sz w:val="24"/>
          <w:szCs w:val="24"/>
        </w:rPr>
        <w:t xml:space="preserve">all </w:t>
      </w:r>
      <w:r w:rsidRPr="007170F8">
        <w:rPr>
          <w:sz w:val="24"/>
          <w:szCs w:val="24"/>
        </w:rPr>
        <w:t>facts identified in an expert report by th</w:t>
      </w:r>
      <w:r w:rsidR="006F4451" w:rsidRPr="007170F8">
        <w:rPr>
          <w:sz w:val="24"/>
          <w:szCs w:val="24"/>
        </w:rPr>
        <w:t xml:space="preserve">e expert as being true or as </w:t>
      </w:r>
      <w:r w:rsidRPr="007170F8">
        <w:rPr>
          <w:sz w:val="24"/>
          <w:szCs w:val="24"/>
        </w:rPr>
        <w:t xml:space="preserve">being assumptions of fact assumed by the expert to be true; </w:t>
      </w:r>
    </w:p>
    <w:p w:rsidR="00D94138" w:rsidRPr="007170F8" w:rsidRDefault="009B6614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authenticity, </w:t>
      </w:r>
      <w:r w:rsidR="00D94138" w:rsidRPr="007170F8">
        <w:rPr>
          <w:sz w:val="24"/>
          <w:szCs w:val="24"/>
        </w:rPr>
        <w:t xml:space="preserve">relevance </w:t>
      </w:r>
      <w:r w:rsidRPr="007170F8">
        <w:rPr>
          <w:sz w:val="24"/>
          <w:szCs w:val="24"/>
        </w:rPr>
        <w:t xml:space="preserve">and admissibility </w:t>
      </w:r>
      <w:r w:rsidR="00D94138" w:rsidRPr="007170F8">
        <w:rPr>
          <w:sz w:val="24"/>
          <w:szCs w:val="24"/>
        </w:rPr>
        <w:t>of a</w:t>
      </w:r>
      <w:r w:rsidR="00DC2E0F" w:rsidRPr="007170F8">
        <w:rPr>
          <w:sz w:val="24"/>
          <w:szCs w:val="24"/>
        </w:rPr>
        <w:t>ll</w:t>
      </w:r>
      <w:r w:rsidR="00D94138" w:rsidRPr="007170F8">
        <w:rPr>
          <w:sz w:val="24"/>
          <w:szCs w:val="24"/>
        </w:rPr>
        <w:t xml:space="preserve"> document</w:t>
      </w:r>
      <w:r w:rsidR="00DC2E0F" w:rsidRPr="007170F8">
        <w:rPr>
          <w:sz w:val="24"/>
          <w:szCs w:val="24"/>
        </w:rPr>
        <w:t>s</w:t>
      </w:r>
      <w:r w:rsidR="00D94138" w:rsidRPr="007170F8">
        <w:rPr>
          <w:sz w:val="24"/>
          <w:szCs w:val="24"/>
        </w:rPr>
        <w:t xml:space="preserve"> annexed to an expert report; and/or</w:t>
      </w:r>
    </w:p>
    <w:p w:rsidR="00D94138" w:rsidRPr="007170F8" w:rsidRDefault="00D9413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(c)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the</w:t>
      </w:r>
      <w:proofErr w:type="gramEnd"/>
      <w:r w:rsidRPr="007170F8">
        <w:rPr>
          <w:sz w:val="24"/>
          <w:szCs w:val="24"/>
        </w:rPr>
        <w:t xml:space="preserve"> truth of statements contained in </w:t>
      </w:r>
      <w:r w:rsidR="00DC2E0F" w:rsidRPr="007170F8">
        <w:rPr>
          <w:sz w:val="24"/>
          <w:szCs w:val="24"/>
        </w:rPr>
        <w:t xml:space="preserve">all </w:t>
      </w:r>
      <w:r w:rsidRPr="007170F8">
        <w:rPr>
          <w:sz w:val="24"/>
          <w:szCs w:val="24"/>
        </w:rPr>
        <w:t>documents annexed to an expert report.</w:t>
      </w:r>
    </w:p>
    <w:p w:rsidR="00D94138" w:rsidRPr="007170F8" w:rsidRDefault="00D94138" w:rsidP="000B488B">
      <w:pPr>
        <w:pStyle w:val="Hangindent"/>
        <w:rPr>
          <w:sz w:val="24"/>
          <w:szCs w:val="24"/>
        </w:rPr>
      </w:pPr>
      <w:r w:rsidRPr="007170F8">
        <w:rPr>
          <w:sz w:val="24"/>
          <w:szCs w:val="24"/>
        </w:rPr>
        <w:t>(2)</w:t>
      </w:r>
      <w:r w:rsidRPr="007170F8">
        <w:rPr>
          <w:sz w:val="24"/>
          <w:szCs w:val="24"/>
        </w:rPr>
        <w:tab/>
        <w:t>An expert rep</w:t>
      </w:r>
      <w:r w:rsidR="00720A1E" w:rsidRPr="007170F8">
        <w:rPr>
          <w:sz w:val="24"/>
          <w:szCs w:val="24"/>
        </w:rPr>
        <w:t>ort notice to admit is given by—</w:t>
      </w:r>
    </w:p>
    <w:p w:rsidR="00D94138" w:rsidRPr="007170F8" w:rsidRDefault="00D9413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filing</w:t>
      </w:r>
      <w:proofErr w:type="gramEnd"/>
      <w:r w:rsidRPr="007170F8">
        <w:rPr>
          <w:sz w:val="24"/>
          <w:szCs w:val="24"/>
        </w:rPr>
        <w:t xml:space="preserve"> the notice in the Court; and</w:t>
      </w:r>
    </w:p>
    <w:p w:rsidR="00D94138" w:rsidRPr="007170F8" w:rsidRDefault="00D9413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serving</w:t>
      </w:r>
      <w:proofErr w:type="gramEnd"/>
      <w:r w:rsidRPr="007170F8">
        <w:rPr>
          <w:sz w:val="24"/>
          <w:szCs w:val="24"/>
        </w:rPr>
        <w:t xml:space="preserve"> the notice on the party asked to make the admission.</w:t>
      </w:r>
    </w:p>
    <w:p w:rsidR="00D5173D" w:rsidRPr="007170F8" w:rsidRDefault="00D5173D" w:rsidP="00B37390">
      <w:pPr>
        <w:pStyle w:val="clausehead"/>
        <w:keepNext w:val="0"/>
        <w:keepLines w:val="0"/>
        <w:spacing w:after="120"/>
      </w:pPr>
      <w:bookmarkStart w:id="94" w:name="_Toc431386617"/>
      <w:r w:rsidRPr="007170F8">
        <w:t>3</w:t>
      </w:r>
      <w:r w:rsidR="00A203F4" w:rsidRPr="007170F8">
        <w:t>4</w:t>
      </w:r>
      <w:r w:rsidRPr="007170F8">
        <w:t>—</w:t>
      </w:r>
      <w:r w:rsidR="002F567E" w:rsidRPr="007170F8">
        <w:t>Response to notice to admit</w:t>
      </w:r>
      <w:bookmarkEnd w:id="94"/>
    </w:p>
    <w:p w:rsidR="00D94138" w:rsidRPr="007170F8" w:rsidRDefault="00D94138" w:rsidP="000B488B">
      <w:pPr>
        <w:pStyle w:val="Ha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2F567E" w:rsidRPr="007170F8">
        <w:rPr>
          <w:sz w:val="24"/>
          <w:szCs w:val="24"/>
        </w:rPr>
        <w:t>1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  <w:t xml:space="preserve">A party to whom </w:t>
      </w:r>
      <w:r w:rsidR="00FD1B4D" w:rsidRPr="007170F8">
        <w:rPr>
          <w:sz w:val="24"/>
          <w:szCs w:val="24"/>
        </w:rPr>
        <w:t>an expert report</w:t>
      </w:r>
      <w:r w:rsidRPr="007170F8">
        <w:rPr>
          <w:sz w:val="24"/>
          <w:szCs w:val="24"/>
        </w:rPr>
        <w:t xml:space="preserve"> notice to admit is addressed (the </w:t>
      </w:r>
      <w:r w:rsidRPr="007170F8">
        <w:rPr>
          <w:b/>
          <w:i/>
          <w:sz w:val="24"/>
          <w:szCs w:val="24"/>
        </w:rPr>
        <w:t>respondent</w:t>
      </w:r>
      <w:r w:rsidRPr="007170F8">
        <w:rPr>
          <w:sz w:val="24"/>
          <w:szCs w:val="24"/>
        </w:rPr>
        <w:t xml:space="preserve">) </w:t>
      </w:r>
      <w:r w:rsidR="00931A92" w:rsidRPr="007170F8">
        <w:rPr>
          <w:sz w:val="24"/>
          <w:szCs w:val="24"/>
        </w:rPr>
        <w:t>is</w:t>
      </w:r>
      <w:r w:rsidRPr="007170F8">
        <w:rPr>
          <w:sz w:val="24"/>
          <w:szCs w:val="24"/>
        </w:rPr>
        <w:t>, within 14</w:t>
      </w:r>
      <w:r w:rsidR="00931A92" w:rsidRPr="007170F8">
        <w:rPr>
          <w:sz w:val="24"/>
          <w:szCs w:val="24"/>
        </w:rPr>
        <w:t xml:space="preserve"> calendar</w:t>
      </w:r>
      <w:r w:rsidRPr="007170F8">
        <w:rPr>
          <w:sz w:val="24"/>
          <w:szCs w:val="24"/>
        </w:rPr>
        <w:t xml:space="preserve"> days after the notice is given or a longer time agreed by the parties or allowed by the Court, </w:t>
      </w:r>
      <w:r w:rsidR="00931A92" w:rsidRPr="007170F8">
        <w:rPr>
          <w:sz w:val="24"/>
          <w:szCs w:val="24"/>
        </w:rPr>
        <w:t xml:space="preserve">to </w:t>
      </w:r>
      <w:r w:rsidRPr="007170F8">
        <w:rPr>
          <w:sz w:val="24"/>
          <w:szCs w:val="24"/>
        </w:rPr>
        <w:t>give a notice (</w:t>
      </w:r>
      <w:r w:rsidR="00FD1B4D" w:rsidRPr="007170F8">
        <w:rPr>
          <w:sz w:val="24"/>
          <w:szCs w:val="24"/>
        </w:rPr>
        <w:t xml:space="preserve">an </w:t>
      </w:r>
      <w:r w:rsidR="00FD1B4D" w:rsidRPr="007170F8">
        <w:rPr>
          <w:b/>
          <w:i/>
          <w:sz w:val="24"/>
          <w:szCs w:val="24"/>
        </w:rPr>
        <w:t>expert report</w:t>
      </w:r>
      <w:r w:rsidRPr="007170F8">
        <w:rPr>
          <w:sz w:val="24"/>
          <w:szCs w:val="24"/>
        </w:rPr>
        <w:t xml:space="preserve"> </w:t>
      </w:r>
      <w:r w:rsidRPr="007170F8">
        <w:rPr>
          <w:b/>
          <w:i/>
          <w:sz w:val="24"/>
          <w:szCs w:val="24"/>
        </w:rPr>
        <w:t xml:space="preserve">notice of </w:t>
      </w:r>
      <w:r w:rsidR="00720A1E" w:rsidRPr="007170F8">
        <w:rPr>
          <w:b/>
          <w:i/>
          <w:sz w:val="24"/>
          <w:szCs w:val="24"/>
        </w:rPr>
        <w:t>r</w:t>
      </w:r>
      <w:r w:rsidRPr="007170F8">
        <w:rPr>
          <w:b/>
          <w:i/>
          <w:sz w:val="24"/>
          <w:szCs w:val="24"/>
        </w:rPr>
        <w:t>esponse</w:t>
      </w:r>
      <w:r w:rsidRPr="007170F8">
        <w:rPr>
          <w:sz w:val="24"/>
          <w:szCs w:val="24"/>
        </w:rPr>
        <w:t>) responding to the notice to admit</w:t>
      </w:r>
      <w:r w:rsidR="00B80627" w:rsidRPr="007170F8">
        <w:rPr>
          <w:sz w:val="24"/>
          <w:szCs w:val="24"/>
        </w:rPr>
        <w:t>—</w:t>
      </w:r>
    </w:p>
    <w:p w:rsidR="00B80627" w:rsidRPr="007170F8" w:rsidRDefault="00B80627" w:rsidP="00B80627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by</w:t>
      </w:r>
      <w:proofErr w:type="gramEnd"/>
      <w:r w:rsidRPr="007170F8">
        <w:rPr>
          <w:sz w:val="24"/>
          <w:szCs w:val="24"/>
        </w:rPr>
        <w:t xml:space="preserve"> admitting the assertion; or</w:t>
      </w:r>
    </w:p>
    <w:p w:rsidR="00B80627" w:rsidRPr="007170F8" w:rsidRDefault="00B80627" w:rsidP="00B80627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by</w:t>
      </w:r>
      <w:proofErr w:type="gramEnd"/>
      <w:r w:rsidRPr="007170F8">
        <w:rPr>
          <w:sz w:val="24"/>
          <w:szCs w:val="24"/>
        </w:rPr>
        <w:t>—</w:t>
      </w:r>
    </w:p>
    <w:p w:rsidR="00B80627" w:rsidRPr="007170F8" w:rsidRDefault="00B80627" w:rsidP="00B80627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(i)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denying</w:t>
      </w:r>
      <w:proofErr w:type="gramEnd"/>
      <w:r w:rsidRPr="007170F8">
        <w:rPr>
          <w:sz w:val="24"/>
          <w:szCs w:val="24"/>
        </w:rPr>
        <w:t xml:space="preserve"> the assertion and stating the grounds of the denial; or</w:t>
      </w:r>
    </w:p>
    <w:p w:rsidR="00B80627" w:rsidRPr="007170F8" w:rsidRDefault="00B80627" w:rsidP="00B80627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(ii)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stating</w:t>
      </w:r>
      <w:proofErr w:type="gramEnd"/>
      <w:r w:rsidRPr="007170F8">
        <w:rPr>
          <w:sz w:val="24"/>
          <w:szCs w:val="24"/>
        </w:rPr>
        <w:t xml:space="preserve"> that the respondent is not in a position to admit or deny the assertion and explaining why the respondent is not in a position to do so; or</w:t>
      </w:r>
    </w:p>
    <w:p w:rsidR="00B80627" w:rsidRPr="007170F8" w:rsidRDefault="00B80627" w:rsidP="00B80627">
      <w:pPr>
        <w:pStyle w:val="Doublehangingindent"/>
        <w:ind w:left="2552"/>
        <w:rPr>
          <w:sz w:val="24"/>
          <w:szCs w:val="24"/>
        </w:rPr>
      </w:pPr>
      <w:r w:rsidRPr="007170F8">
        <w:rPr>
          <w:sz w:val="24"/>
          <w:szCs w:val="24"/>
        </w:rPr>
        <w:t>(iii)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claiming</w:t>
      </w:r>
      <w:proofErr w:type="gramEnd"/>
      <w:r w:rsidRPr="007170F8">
        <w:rPr>
          <w:sz w:val="24"/>
          <w:szCs w:val="24"/>
        </w:rPr>
        <w:t xml:space="preserve"> privilege or some other proper ground for refusing to respond to the assertion.</w:t>
      </w:r>
    </w:p>
    <w:p w:rsidR="00D94138" w:rsidRPr="007170F8" w:rsidRDefault="00D94138" w:rsidP="000B488B">
      <w:pPr>
        <w:pStyle w:val="Ha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2F567E" w:rsidRPr="007170F8">
        <w:rPr>
          <w:sz w:val="24"/>
          <w:szCs w:val="24"/>
        </w:rPr>
        <w:t>2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  <w:t xml:space="preserve">If the respondent fails to respond to an </w:t>
      </w:r>
      <w:r w:rsidR="00720A1E" w:rsidRPr="007170F8">
        <w:rPr>
          <w:sz w:val="24"/>
          <w:szCs w:val="24"/>
        </w:rPr>
        <w:t>assertion in an</w:t>
      </w:r>
      <w:r w:rsidRPr="007170F8">
        <w:rPr>
          <w:sz w:val="24"/>
          <w:szCs w:val="24"/>
        </w:rPr>
        <w:t xml:space="preserve"> </w:t>
      </w:r>
      <w:r w:rsidR="00FD1B4D" w:rsidRPr="007170F8">
        <w:rPr>
          <w:sz w:val="24"/>
          <w:szCs w:val="24"/>
        </w:rPr>
        <w:t xml:space="preserve">expert report </w:t>
      </w:r>
      <w:r w:rsidRPr="007170F8">
        <w:rPr>
          <w:sz w:val="24"/>
          <w:szCs w:val="24"/>
        </w:rPr>
        <w:t>notice to</w:t>
      </w:r>
      <w:r w:rsidR="008F1DD4" w:rsidRPr="007170F8">
        <w:rPr>
          <w:sz w:val="24"/>
          <w:szCs w:val="24"/>
        </w:rPr>
        <w:t xml:space="preserve"> admit as required by subrule (1</w:t>
      </w:r>
      <w:r w:rsidRPr="007170F8">
        <w:rPr>
          <w:sz w:val="24"/>
          <w:szCs w:val="24"/>
        </w:rPr>
        <w:t>), the respondent is taken to have admitted the assertion.</w:t>
      </w:r>
    </w:p>
    <w:p w:rsidR="00D94138" w:rsidRPr="007170F8" w:rsidRDefault="00D94138" w:rsidP="000B488B">
      <w:pPr>
        <w:pStyle w:val="Ha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2F567E" w:rsidRPr="007170F8">
        <w:rPr>
          <w:sz w:val="24"/>
          <w:szCs w:val="24"/>
        </w:rPr>
        <w:t>3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  <w:t>A</w:t>
      </w:r>
      <w:r w:rsidR="00FD1B4D" w:rsidRPr="007170F8">
        <w:rPr>
          <w:sz w:val="24"/>
          <w:szCs w:val="24"/>
        </w:rPr>
        <w:t>n expert report</w:t>
      </w:r>
      <w:r w:rsidRPr="007170F8">
        <w:rPr>
          <w:sz w:val="24"/>
          <w:szCs w:val="24"/>
        </w:rPr>
        <w:t xml:space="preserve"> notice of response is given by—</w:t>
      </w:r>
    </w:p>
    <w:p w:rsidR="00D94138" w:rsidRPr="007170F8" w:rsidRDefault="00D9413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filing</w:t>
      </w:r>
      <w:proofErr w:type="gramEnd"/>
      <w:r w:rsidRPr="007170F8">
        <w:rPr>
          <w:sz w:val="24"/>
          <w:szCs w:val="24"/>
        </w:rPr>
        <w:t xml:space="preserve"> the notice in the Court; and</w:t>
      </w:r>
    </w:p>
    <w:p w:rsidR="00D94138" w:rsidRPr="007170F8" w:rsidRDefault="00D9413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serving</w:t>
      </w:r>
      <w:proofErr w:type="gramEnd"/>
      <w:r w:rsidRPr="007170F8">
        <w:rPr>
          <w:sz w:val="24"/>
          <w:szCs w:val="24"/>
        </w:rPr>
        <w:t xml:space="preserve"> the notice on the party who gave the </w:t>
      </w:r>
      <w:r w:rsidR="00720A1E" w:rsidRPr="007170F8">
        <w:rPr>
          <w:sz w:val="24"/>
          <w:szCs w:val="24"/>
        </w:rPr>
        <w:t xml:space="preserve">expert report </w:t>
      </w:r>
      <w:r w:rsidRPr="007170F8">
        <w:rPr>
          <w:sz w:val="24"/>
          <w:szCs w:val="24"/>
        </w:rPr>
        <w:t>notice to admit.</w:t>
      </w:r>
    </w:p>
    <w:p w:rsidR="002F567E" w:rsidRPr="007170F8" w:rsidRDefault="00A203F4" w:rsidP="00B37390">
      <w:pPr>
        <w:pStyle w:val="clausehead"/>
        <w:keepNext w:val="0"/>
        <w:keepLines w:val="0"/>
        <w:spacing w:after="120"/>
      </w:pPr>
      <w:bookmarkStart w:id="95" w:name="_Toc431386618"/>
      <w:r w:rsidRPr="007170F8">
        <w:t>35</w:t>
      </w:r>
      <w:r w:rsidR="002F567E" w:rsidRPr="007170F8">
        <w:t>—Applications and orders</w:t>
      </w:r>
      <w:bookmarkEnd w:id="95"/>
    </w:p>
    <w:p w:rsidR="00D94138" w:rsidRPr="007170F8" w:rsidRDefault="00D94138" w:rsidP="000B488B">
      <w:pPr>
        <w:pStyle w:val="Ha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2F567E" w:rsidRPr="007170F8">
        <w:rPr>
          <w:sz w:val="24"/>
          <w:szCs w:val="24"/>
        </w:rPr>
        <w:t>1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  <w:t>The Court may, on application made within 21 </w:t>
      </w:r>
      <w:r w:rsidR="00931A92" w:rsidRPr="007170F8">
        <w:rPr>
          <w:sz w:val="24"/>
          <w:szCs w:val="24"/>
        </w:rPr>
        <w:t xml:space="preserve">calendar </w:t>
      </w:r>
      <w:r w:rsidRPr="007170F8">
        <w:rPr>
          <w:sz w:val="24"/>
          <w:szCs w:val="24"/>
        </w:rPr>
        <w:t>days after a</w:t>
      </w:r>
      <w:r w:rsidR="00FD1B4D" w:rsidRPr="007170F8">
        <w:rPr>
          <w:sz w:val="24"/>
          <w:szCs w:val="24"/>
        </w:rPr>
        <w:t>n expert report</w:t>
      </w:r>
      <w:r w:rsidRPr="007170F8">
        <w:rPr>
          <w:sz w:val="24"/>
          <w:szCs w:val="24"/>
        </w:rPr>
        <w:t xml:space="preserve"> notice of response is given—</w:t>
      </w:r>
    </w:p>
    <w:p w:rsidR="00D94138" w:rsidRPr="007170F8" w:rsidRDefault="00D9413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(a)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order</w:t>
      </w:r>
      <w:proofErr w:type="gramEnd"/>
      <w:r w:rsidRPr="007170F8">
        <w:rPr>
          <w:sz w:val="24"/>
          <w:szCs w:val="24"/>
        </w:rPr>
        <w:t xml:space="preserve"> the respondent to give a further and better </w:t>
      </w:r>
      <w:r w:rsidR="00720A1E" w:rsidRPr="007170F8">
        <w:rPr>
          <w:sz w:val="24"/>
          <w:szCs w:val="24"/>
        </w:rPr>
        <w:t xml:space="preserve">expert report </w:t>
      </w:r>
      <w:r w:rsidRPr="007170F8">
        <w:rPr>
          <w:sz w:val="24"/>
          <w:szCs w:val="24"/>
        </w:rPr>
        <w:t>notice of response within the time allowed by the Court; or</w:t>
      </w:r>
    </w:p>
    <w:p w:rsidR="00D94138" w:rsidRPr="007170F8" w:rsidRDefault="00D94138" w:rsidP="000B488B">
      <w:pPr>
        <w:pStyle w:val="Doublehangingindent"/>
        <w:rPr>
          <w:sz w:val="24"/>
          <w:szCs w:val="24"/>
        </w:rPr>
      </w:pPr>
      <w:r w:rsidRPr="007170F8">
        <w:rPr>
          <w:sz w:val="24"/>
          <w:szCs w:val="24"/>
        </w:rPr>
        <w:t>(b)</w:t>
      </w:r>
      <w:r w:rsidRPr="007170F8">
        <w:rPr>
          <w:sz w:val="24"/>
          <w:szCs w:val="24"/>
        </w:rPr>
        <w:tab/>
      </w:r>
      <w:proofErr w:type="gramStart"/>
      <w:r w:rsidRPr="007170F8">
        <w:rPr>
          <w:sz w:val="24"/>
          <w:szCs w:val="24"/>
        </w:rPr>
        <w:t>if</w:t>
      </w:r>
      <w:proofErr w:type="gramEnd"/>
      <w:r w:rsidRPr="007170F8">
        <w:rPr>
          <w:sz w:val="24"/>
          <w:szCs w:val="24"/>
        </w:rPr>
        <w:t xml:space="preserve"> satisfied that the respondent has denied or failed to admit an assertion without adequate reason for doing so—determine the issue raised by the assertion in advance of the trial.</w:t>
      </w:r>
    </w:p>
    <w:p w:rsidR="00D94138" w:rsidRPr="007170F8" w:rsidRDefault="00D94138" w:rsidP="000B488B">
      <w:pPr>
        <w:pStyle w:val="Ha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2F567E" w:rsidRPr="007170F8">
        <w:rPr>
          <w:sz w:val="24"/>
          <w:szCs w:val="24"/>
        </w:rPr>
        <w:t>2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  <w:t xml:space="preserve">If a party unreasonably denies or fails to admit an assertion, the Court will, unless there </w:t>
      </w:r>
      <w:r w:rsidR="00D517B7" w:rsidRPr="007170F8">
        <w:rPr>
          <w:sz w:val="24"/>
          <w:szCs w:val="24"/>
        </w:rPr>
        <w:t>is</w:t>
      </w:r>
      <w:r w:rsidRPr="007170F8">
        <w:rPr>
          <w:sz w:val="24"/>
          <w:szCs w:val="24"/>
        </w:rPr>
        <w:t xml:space="preserve"> good reason for not doing so, order the party to pay costs arising from the denial or failure.</w:t>
      </w:r>
    </w:p>
    <w:p w:rsidR="00D94138" w:rsidRPr="007170F8" w:rsidRDefault="00D94138" w:rsidP="000B488B">
      <w:pPr>
        <w:pStyle w:val="Hangindent"/>
        <w:rPr>
          <w:sz w:val="24"/>
          <w:szCs w:val="24"/>
        </w:rPr>
      </w:pPr>
      <w:r w:rsidRPr="007170F8">
        <w:rPr>
          <w:sz w:val="24"/>
          <w:szCs w:val="24"/>
        </w:rPr>
        <w:t>(</w:t>
      </w:r>
      <w:r w:rsidR="002F567E" w:rsidRPr="007170F8">
        <w:rPr>
          <w:sz w:val="24"/>
          <w:szCs w:val="24"/>
        </w:rPr>
        <w:t>3</w:t>
      </w:r>
      <w:r w:rsidRPr="007170F8">
        <w:rPr>
          <w:sz w:val="24"/>
          <w:szCs w:val="24"/>
        </w:rPr>
        <w:t>)</w:t>
      </w:r>
      <w:r w:rsidRPr="007170F8">
        <w:rPr>
          <w:sz w:val="24"/>
          <w:szCs w:val="24"/>
        </w:rPr>
        <w:tab/>
        <w:t xml:space="preserve">If a party unreasonably asks another party for an admission, the Court will, unless there </w:t>
      </w:r>
      <w:r w:rsidR="00D517B7" w:rsidRPr="007170F8">
        <w:rPr>
          <w:sz w:val="24"/>
          <w:szCs w:val="24"/>
        </w:rPr>
        <w:t>is</w:t>
      </w:r>
      <w:r w:rsidRPr="007170F8">
        <w:rPr>
          <w:sz w:val="24"/>
          <w:szCs w:val="24"/>
        </w:rPr>
        <w:t xml:space="preserve"> good reason for not doing so, </w:t>
      </w:r>
      <w:r w:rsidR="001F5DC4" w:rsidRPr="007170F8">
        <w:rPr>
          <w:sz w:val="24"/>
          <w:szCs w:val="24"/>
        </w:rPr>
        <w:t>order that party</w:t>
      </w:r>
      <w:r w:rsidRPr="007170F8">
        <w:rPr>
          <w:sz w:val="24"/>
          <w:szCs w:val="24"/>
        </w:rPr>
        <w:t xml:space="preserve"> to pay the costs arising from the request.</w:t>
      </w:r>
    </w:p>
    <w:p w:rsidR="00B366AB" w:rsidRPr="007170F8" w:rsidRDefault="00B366AB" w:rsidP="000B488B">
      <w:pPr>
        <w:pStyle w:val="Part"/>
      </w:pPr>
      <w:bookmarkStart w:id="96" w:name="_Toc431386619"/>
      <w:r w:rsidRPr="007170F8">
        <w:t>Part 9</w:t>
      </w:r>
      <w:r w:rsidR="00A53643" w:rsidRPr="007170F8">
        <w:t>—</w:t>
      </w:r>
      <w:r w:rsidRPr="007170F8">
        <w:t>Notice of evidence to be introduced at trial</w:t>
      </w:r>
      <w:bookmarkEnd w:id="96"/>
    </w:p>
    <w:p w:rsidR="00B366AB" w:rsidRPr="007170F8" w:rsidRDefault="00504F61" w:rsidP="00B25787">
      <w:pPr>
        <w:pStyle w:val="Division"/>
      </w:pPr>
      <w:bookmarkStart w:id="97" w:name="_Toc431386620"/>
      <w:r w:rsidRPr="007170F8">
        <w:t>Division</w:t>
      </w:r>
      <w:r w:rsidR="00720A1E" w:rsidRPr="007170F8">
        <w:t xml:space="preserve"> 1</w:t>
      </w:r>
      <w:r w:rsidRPr="007170F8">
        <w:t>—</w:t>
      </w:r>
      <w:r w:rsidR="006854CB" w:rsidRPr="007170F8">
        <w:t>Notice g</w:t>
      </w:r>
      <w:r w:rsidR="00B366AB" w:rsidRPr="007170F8">
        <w:t>enerally</w:t>
      </w:r>
      <w:bookmarkEnd w:id="97"/>
    </w:p>
    <w:p w:rsidR="00B366AB" w:rsidRPr="007170F8" w:rsidRDefault="004E6E44" w:rsidP="000B488B">
      <w:pPr>
        <w:autoSpaceDE w:val="0"/>
        <w:autoSpaceDN w:val="0"/>
        <w:adjustRightInd w:val="0"/>
        <w:spacing w:before="120"/>
        <w:ind w:left="1418" w:hanging="567"/>
        <w:rPr>
          <w:color w:val="000000"/>
          <w:lang w:val="en-US"/>
        </w:rPr>
      </w:pPr>
      <w:r w:rsidRPr="007170F8">
        <w:rPr>
          <w:color w:val="000000"/>
          <w:lang w:val="en-US"/>
        </w:rPr>
        <w:t>[</w:t>
      </w:r>
      <w:proofErr w:type="gramStart"/>
      <w:r w:rsidRPr="007170F8">
        <w:rPr>
          <w:i/>
          <w:color w:val="000000"/>
          <w:lang w:val="en-US"/>
        </w:rPr>
        <w:t>no</w:t>
      </w:r>
      <w:proofErr w:type="gramEnd"/>
      <w:r w:rsidRPr="007170F8">
        <w:rPr>
          <w:i/>
          <w:color w:val="000000"/>
          <w:lang w:val="en-US"/>
        </w:rPr>
        <w:t xml:space="preserve"> specific rules</w:t>
      </w:r>
      <w:r w:rsidRPr="007170F8">
        <w:rPr>
          <w:color w:val="000000"/>
          <w:lang w:val="en-US"/>
        </w:rPr>
        <w:t>]</w:t>
      </w:r>
    </w:p>
    <w:p w:rsidR="00B366AB" w:rsidRPr="007170F8" w:rsidRDefault="00504F61" w:rsidP="00B25787">
      <w:pPr>
        <w:pStyle w:val="Division"/>
      </w:pPr>
      <w:bookmarkStart w:id="98" w:name="_Toc431386621"/>
      <w:r w:rsidRPr="007170F8">
        <w:t>Division</w:t>
      </w:r>
      <w:r w:rsidR="00720A1E" w:rsidRPr="007170F8">
        <w:t xml:space="preserve"> 2</w:t>
      </w:r>
      <w:r w:rsidRPr="007170F8">
        <w:t>—</w:t>
      </w:r>
      <w:r w:rsidR="00B366AB" w:rsidRPr="007170F8">
        <w:t xml:space="preserve">Expert </w:t>
      </w:r>
      <w:r w:rsidR="001F5DC4" w:rsidRPr="007170F8">
        <w:t>r</w:t>
      </w:r>
      <w:r w:rsidR="00B366AB" w:rsidRPr="007170F8">
        <w:t>eports</w:t>
      </w:r>
      <w:bookmarkEnd w:id="98"/>
    </w:p>
    <w:p w:rsidR="001F5DC4" w:rsidRPr="007170F8" w:rsidRDefault="002627A5" w:rsidP="000B488B">
      <w:pPr>
        <w:pStyle w:val="clausehead"/>
        <w:keepNext w:val="0"/>
        <w:keepLines w:val="0"/>
      </w:pPr>
      <w:bookmarkStart w:id="99" w:name="_Toc431386622"/>
      <w:r w:rsidRPr="007170F8">
        <w:t>3</w:t>
      </w:r>
      <w:r w:rsidR="00A203F4" w:rsidRPr="007170F8">
        <w:t>6</w:t>
      </w:r>
      <w:r w:rsidR="00F727C7" w:rsidRPr="007170F8">
        <w:t>—</w:t>
      </w:r>
      <w:r w:rsidR="001F5DC4" w:rsidRPr="007170F8">
        <w:t>Application o</w:t>
      </w:r>
      <w:r w:rsidR="00A53643" w:rsidRPr="007170F8">
        <w:t>f this D</w:t>
      </w:r>
      <w:r w:rsidR="001F5DC4" w:rsidRPr="007170F8">
        <w:t>ivision</w:t>
      </w:r>
      <w:bookmarkEnd w:id="99"/>
    </w:p>
    <w:p w:rsidR="001F5DC4" w:rsidRPr="007170F8" w:rsidRDefault="00A53643" w:rsidP="00720A1E">
      <w:pPr>
        <w:pStyle w:val="Hangindent"/>
        <w:spacing w:before="120"/>
        <w:rPr>
          <w:sz w:val="24"/>
          <w:szCs w:val="24"/>
        </w:rPr>
      </w:pPr>
      <w:r w:rsidRPr="007170F8">
        <w:rPr>
          <w:sz w:val="24"/>
          <w:szCs w:val="24"/>
        </w:rPr>
        <w:t>This D</w:t>
      </w:r>
      <w:r w:rsidR="001F5DC4" w:rsidRPr="007170F8">
        <w:rPr>
          <w:sz w:val="24"/>
          <w:szCs w:val="24"/>
        </w:rPr>
        <w:t xml:space="preserve">ivision applies to </w:t>
      </w:r>
      <w:r w:rsidR="00720A1E" w:rsidRPr="007170F8">
        <w:rPr>
          <w:sz w:val="24"/>
          <w:szCs w:val="24"/>
        </w:rPr>
        <w:t xml:space="preserve">every action </w:t>
      </w:r>
      <w:r w:rsidRPr="007170F8">
        <w:rPr>
          <w:sz w:val="24"/>
          <w:szCs w:val="24"/>
        </w:rPr>
        <w:t xml:space="preserve">in the Court </w:t>
      </w:r>
      <w:r w:rsidR="00720A1E" w:rsidRPr="007170F8">
        <w:rPr>
          <w:sz w:val="24"/>
          <w:szCs w:val="24"/>
        </w:rPr>
        <w:t>other than</w:t>
      </w:r>
      <w:r w:rsidR="001F5DC4" w:rsidRPr="007170F8">
        <w:rPr>
          <w:sz w:val="24"/>
          <w:szCs w:val="24"/>
        </w:rPr>
        <w:t xml:space="preserve"> a </w:t>
      </w:r>
      <w:r w:rsidR="00353392" w:rsidRPr="007170F8">
        <w:rPr>
          <w:sz w:val="24"/>
          <w:szCs w:val="24"/>
        </w:rPr>
        <w:t>lodgment</w:t>
      </w:r>
      <w:r w:rsidR="00D517B7" w:rsidRPr="007170F8">
        <w:rPr>
          <w:sz w:val="24"/>
          <w:szCs w:val="24"/>
        </w:rPr>
        <w:t xml:space="preserve"> action</w:t>
      </w:r>
      <w:r w:rsidR="001F5DC4" w:rsidRPr="007170F8">
        <w:rPr>
          <w:sz w:val="24"/>
          <w:szCs w:val="24"/>
        </w:rPr>
        <w:t>.</w:t>
      </w:r>
    </w:p>
    <w:p w:rsidR="00B366AB" w:rsidRPr="007170F8" w:rsidRDefault="002627A5" w:rsidP="00B37390">
      <w:pPr>
        <w:pStyle w:val="clausehead"/>
        <w:keepNext w:val="0"/>
        <w:keepLines w:val="0"/>
        <w:spacing w:after="120"/>
      </w:pPr>
      <w:bookmarkStart w:id="100" w:name="_Toc431386623"/>
      <w:r w:rsidRPr="007170F8">
        <w:t>3</w:t>
      </w:r>
      <w:r w:rsidR="00A203F4" w:rsidRPr="007170F8">
        <w:t>7</w:t>
      </w:r>
      <w:r w:rsidR="00F727C7" w:rsidRPr="007170F8">
        <w:t>—</w:t>
      </w:r>
      <w:r w:rsidR="00B366AB" w:rsidRPr="007170F8">
        <w:t>Disclosure of instructions to expert</w:t>
      </w:r>
      <w:bookmarkEnd w:id="100"/>
    </w:p>
    <w:p w:rsidR="00CA456F" w:rsidRPr="00B372F5" w:rsidRDefault="00B372F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(1)</w:t>
      </w:r>
      <w:r w:rsidRPr="00B372F5">
        <w:rPr>
          <w:sz w:val="24"/>
          <w:szCs w:val="24"/>
        </w:rPr>
        <w:tab/>
      </w:r>
      <w:r w:rsidR="00CA456F" w:rsidRPr="00B372F5">
        <w:rPr>
          <w:sz w:val="24"/>
          <w:szCs w:val="24"/>
        </w:rPr>
        <w:t>Upon providing assumptions and questions to an expert for the purpose of obtaining an expert report upon which a party intend</w:t>
      </w:r>
      <w:r w:rsidR="00931A92" w:rsidRPr="00B372F5">
        <w:rPr>
          <w:sz w:val="24"/>
          <w:szCs w:val="24"/>
        </w:rPr>
        <w:t>s to rely at trial, a party is</w:t>
      </w:r>
      <w:r w:rsidR="008F1DD4" w:rsidRPr="00B372F5">
        <w:rPr>
          <w:sz w:val="24"/>
          <w:szCs w:val="24"/>
        </w:rPr>
        <w:t xml:space="preserve">, </w:t>
      </w:r>
      <w:r w:rsidR="00CA456F" w:rsidRPr="00B372F5">
        <w:rPr>
          <w:sz w:val="24"/>
          <w:szCs w:val="24"/>
        </w:rPr>
        <w:t xml:space="preserve">at the same time as providing the assumptions and questions to the expert, </w:t>
      </w:r>
      <w:r w:rsidR="00931A92" w:rsidRPr="00B372F5">
        <w:rPr>
          <w:sz w:val="24"/>
          <w:szCs w:val="24"/>
        </w:rPr>
        <w:t xml:space="preserve">to </w:t>
      </w:r>
      <w:r w:rsidR="00CA456F" w:rsidRPr="00B372F5">
        <w:rPr>
          <w:sz w:val="24"/>
          <w:szCs w:val="24"/>
        </w:rPr>
        <w:t>serve upon each other party to the action a copy of the assumptions and questions.</w:t>
      </w:r>
    </w:p>
    <w:p w:rsidR="00CA456F" w:rsidRPr="00B372F5" w:rsidRDefault="00B372F5" w:rsidP="00B372F5">
      <w:pPr>
        <w:pStyle w:val="Hangindent"/>
        <w:rPr>
          <w:sz w:val="24"/>
          <w:szCs w:val="24"/>
        </w:rPr>
      </w:pPr>
      <w:r w:rsidRPr="00B372F5">
        <w:rPr>
          <w:sz w:val="24"/>
          <w:szCs w:val="24"/>
        </w:rPr>
        <w:t>(2)</w:t>
      </w:r>
      <w:r w:rsidRPr="00B372F5">
        <w:rPr>
          <w:sz w:val="24"/>
          <w:szCs w:val="24"/>
        </w:rPr>
        <w:tab/>
      </w:r>
      <w:r w:rsidR="00CA456F" w:rsidRPr="00B372F5">
        <w:rPr>
          <w:sz w:val="24"/>
          <w:szCs w:val="24"/>
        </w:rPr>
        <w:t xml:space="preserve">For the purpose of this rule, a party intends to rely upon </w:t>
      </w:r>
      <w:r w:rsidR="004C608C" w:rsidRPr="00B372F5">
        <w:rPr>
          <w:sz w:val="24"/>
          <w:szCs w:val="24"/>
        </w:rPr>
        <w:t>an</w:t>
      </w:r>
      <w:r w:rsidR="00CA456F" w:rsidRPr="00B372F5">
        <w:rPr>
          <w:sz w:val="24"/>
          <w:szCs w:val="24"/>
        </w:rPr>
        <w:t xml:space="preserve"> expert report at trial despite the intention being conditional upon the opinions</w:t>
      </w:r>
      <w:r w:rsidR="004C608C" w:rsidRPr="00B372F5">
        <w:rPr>
          <w:sz w:val="24"/>
          <w:szCs w:val="24"/>
        </w:rPr>
        <w:t xml:space="preserve"> to be</w:t>
      </w:r>
      <w:r w:rsidR="00CA456F" w:rsidRPr="00B372F5">
        <w:rPr>
          <w:sz w:val="24"/>
          <w:szCs w:val="24"/>
        </w:rPr>
        <w:t xml:space="preserve"> expressed by the expert.</w:t>
      </w:r>
    </w:p>
    <w:p w:rsidR="006021C4" w:rsidRPr="007170F8" w:rsidRDefault="006021C4" w:rsidP="006021C4">
      <w:pPr>
        <w:pStyle w:val="Part"/>
      </w:pPr>
      <w:bookmarkStart w:id="101" w:name="_Toc431386624"/>
      <w:r w:rsidRPr="007170F8">
        <w:t>Part 10—Evidence</w:t>
      </w:r>
      <w:bookmarkEnd w:id="101"/>
    </w:p>
    <w:p w:rsidR="006021C4" w:rsidRPr="007170F8" w:rsidRDefault="006021C4" w:rsidP="006021C4">
      <w:pPr>
        <w:pStyle w:val="IndentedPara"/>
        <w:jc w:val="both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6021C4" w:rsidRPr="007170F8" w:rsidRDefault="006021C4" w:rsidP="006021C4">
      <w:pPr>
        <w:pStyle w:val="Part"/>
      </w:pPr>
      <w:bookmarkStart w:id="102" w:name="_Toc431386625"/>
      <w:r w:rsidRPr="007170F8">
        <w:t>Part 11—Offers of settlement</w:t>
      </w:r>
      <w:bookmarkEnd w:id="102"/>
    </w:p>
    <w:p w:rsidR="006021C4" w:rsidRPr="007170F8" w:rsidRDefault="006021C4" w:rsidP="006021C4">
      <w:pPr>
        <w:pStyle w:val="IndentedPara"/>
        <w:jc w:val="both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6021C4" w:rsidRPr="007170F8" w:rsidRDefault="006021C4" w:rsidP="006021C4">
      <w:pPr>
        <w:pStyle w:val="Part"/>
      </w:pPr>
      <w:bookmarkStart w:id="103" w:name="_Toc431386626"/>
      <w:r w:rsidRPr="007170F8">
        <w:t>Part 12—Suitors fund</w:t>
      </w:r>
      <w:bookmarkEnd w:id="103"/>
    </w:p>
    <w:p w:rsidR="006021C4" w:rsidRPr="007170F8" w:rsidRDefault="006021C4" w:rsidP="006021C4">
      <w:pPr>
        <w:pStyle w:val="IndentedPara"/>
        <w:jc w:val="both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6021C4" w:rsidRPr="007170F8" w:rsidRDefault="006021C4" w:rsidP="006021C4">
      <w:pPr>
        <w:pStyle w:val="Part"/>
      </w:pPr>
      <w:bookmarkStart w:id="104" w:name="_Toc431386627"/>
      <w:r w:rsidRPr="007170F8">
        <w:t>Part 13—Power to stay or dismiss proceedings</w:t>
      </w:r>
      <w:bookmarkEnd w:id="104"/>
    </w:p>
    <w:p w:rsidR="006021C4" w:rsidRPr="007170F8" w:rsidRDefault="006021C4" w:rsidP="006021C4">
      <w:pPr>
        <w:pStyle w:val="IndentedPara"/>
        <w:jc w:val="both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6021C4" w:rsidRPr="007170F8" w:rsidRDefault="006021C4" w:rsidP="006021C4">
      <w:pPr>
        <w:pStyle w:val="Part"/>
      </w:pPr>
      <w:bookmarkStart w:id="105" w:name="_Toc431386628"/>
      <w:r w:rsidRPr="007170F8">
        <w:t>Part 14—Security for costs</w:t>
      </w:r>
      <w:bookmarkEnd w:id="105"/>
    </w:p>
    <w:p w:rsidR="006021C4" w:rsidRPr="007170F8" w:rsidRDefault="006021C4" w:rsidP="006021C4">
      <w:pPr>
        <w:pStyle w:val="IndentedPara"/>
        <w:jc w:val="both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597189" w:rsidRPr="007170F8" w:rsidRDefault="008F1DD4" w:rsidP="00112975">
      <w:pPr>
        <w:pStyle w:val="Chapter"/>
      </w:pPr>
      <w:r w:rsidRPr="007170F8">
        <w:br w:type="page"/>
      </w:r>
      <w:bookmarkStart w:id="106" w:name="_Toc431386629"/>
      <w:r w:rsidR="00597189" w:rsidRPr="007170F8">
        <w:t>Chap</w:t>
      </w:r>
      <w:r w:rsidR="00504F61" w:rsidRPr="007170F8">
        <w:t>ter 8—</w:t>
      </w:r>
      <w:r w:rsidR="00597189" w:rsidRPr="007170F8">
        <w:t>Special kinds of action</w:t>
      </w:r>
      <w:bookmarkEnd w:id="106"/>
    </w:p>
    <w:p w:rsidR="00FD2395" w:rsidRPr="007170F8" w:rsidRDefault="00504F61" w:rsidP="000B488B">
      <w:pPr>
        <w:pStyle w:val="Part"/>
      </w:pPr>
      <w:bookmarkStart w:id="107" w:name="_Toc431386630"/>
      <w:r w:rsidRPr="007170F8">
        <w:t>Part 1—</w:t>
      </w:r>
      <w:r w:rsidR="00FD2395" w:rsidRPr="007170F8">
        <w:t>Application of general rules</w:t>
      </w:r>
      <w:bookmarkEnd w:id="107"/>
    </w:p>
    <w:p w:rsidR="002627A5" w:rsidRPr="007170F8" w:rsidRDefault="002627A5" w:rsidP="002627A5">
      <w:pPr>
        <w:pStyle w:val="IndentedPara"/>
        <w:jc w:val="both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A55437" w:rsidRPr="007170F8" w:rsidRDefault="00A55437" w:rsidP="00A55437">
      <w:pPr>
        <w:pStyle w:val="Part"/>
      </w:pPr>
      <w:bookmarkStart w:id="108" w:name="Elkera_Print_TOC297"/>
      <w:bookmarkStart w:id="109" w:name="_Toc388260778"/>
      <w:bookmarkStart w:id="110" w:name="_Toc431386631"/>
      <w:r w:rsidRPr="007170F8">
        <w:t>Part 2—Actions in defence of liberty</w:t>
      </w:r>
      <w:bookmarkEnd w:id="108"/>
      <w:bookmarkEnd w:id="109"/>
      <w:bookmarkEnd w:id="110"/>
    </w:p>
    <w:p w:rsidR="00A55437" w:rsidRPr="007170F8" w:rsidRDefault="00A55437" w:rsidP="00A55437">
      <w:pPr>
        <w:pStyle w:val="IndentedPara"/>
        <w:jc w:val="both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597189" w:rsidRPr="007170F8" w:rsidRDefault="00597189" w:rsidP="000B488B">
      <w:pPr>
        <w:pStyle w:val="Part"/>
      </w:pPr>
      <w:bookmarkStart w:id="111" w:name="_Toc431386632"/>
      <w:r w:rsidRPr="007170F8">
        <w:t xml:space="preserve">Part </w:t>
      </w:r>
      <w:r w:rsidR="00CA456F" w:rsidRPr="007170F8">
        <w:t>3</w:t>
      </w:r>
      <w:r w:rsidR="00504F61" w:rsidRPr="007170F8">
        <w:t>—</w:t>
      </w:r>
      <w:r w:rsidRPr="007170F8">
        <w:t>Actions for judicial review</w:t>
      </w:r>
      <w:bookmarkEnd w:id="111"/>
    </w:p>
    <w:p w:rsidR="00CA456F" w:rsidRPr="007170F8" w:rsidRDefault="00CA456F" w:rsidP="00CA456F">
      <w:pPr>
        <w:pStyle w:val="IndentedPara"/>
        <w:rPr>
          <w:sz w:val="28"/>
          <w:szCs w:val="28"/>
        </w:rPr>
      </w:pPr>
      <w:r w:rsidRPr="007170F8">
        <w:rPr>
          <w:sz w:val="28"/>
          <w:szCs w:val="28"/>
        </w:rPr>
        <w:t>[</w:t>
      </w:r>
      <w:proofErr w:type="gramStart"/>
      <w:r w:rsidRPr="007170F8">
        <w:rPr>
          <w:i/>
          <w:sz w:val="28"/>
          <w:szCs w:val="28"/>
        </w:rPr>
        <w:t>no</w:t>
      </w:r>
      <w:proofErr w:type="gramEnd"/>
      <w:r w:rsidRPr="007170F8">
        <w:rPr>
          <w:i/>
          <w:sz w:val="28"/>
          <w:szCs w:val="28"/>
        </w:rPr>
        <w:t xml:space="preserve"> specific rules</w:t>
      </w:r>
      <w:r w:rsidRPr="007170F8">
        <w:rPr>
          <w:sz w:val="28"/>
          <w:szCs w:val="28"/>
        </w:rPr>
        <w:t>]</w:t>
      </w:r>
    </w:p>
    <w:p w:rsidR="00A62656" w:rsidRPr="007170F8" w:rsidRDefault="00504F61" w:rsidP="000B488B">
      <w:pPr>
        <w:pStyle w:val="Part"/>
      </w:pPr>
      <w:bookmarkStart w:id="112" w:name="_Toc431386633"/>
      <w:r w:rsidRPr="007170F8">
        <w:t>Part 4—</w:t>
      </w:r>
      <w:r w:rsidR="00A62656" w:rsidRPr="007170F8">
        <w:t>Interpl</w:t>
      </w:r>
      <w:r w:rsidR="00AB130B" w:rsidRPr="007170F8">
        <w:t>eader</w:t>
      </w:r>
      <w:r w:rsidR="00A62656" w:rsidRPr="007170F8">
        <w:t xml:space="preserve"> actions</w:t>
      </w:r>
      <w:bookmarkEnd w:id="112"/>
    </w:p>
    <w:p w:rsidR="00A62656" w:rsidRPr="007170F8" w:rsidRDefault="00A55437" w:rsidP="000B488B">
      <w:pPr>
        <w:pStyle w:val="clausehead"/>
        <w:keepNext w:val="0"/>
        <w:keepLines w:val="0"/>
      </w:pPr>
      <w:bookmarkStart w:id="113" w:name="_Toc431386634"/>
      <w:r w:rsidRPr="007170F8">
        <w:t>3</w:t>
      </w:r>
      <w:r w:rsidR="00A203F4" w:rsidRPr="007170F8">
        <w:t>8</w:t>
      </w:r>
      <w:r w:rsidR="00F727C7" w:rsidRPr="007170F8">
        <w:t>—</w:t>
      </w:r>
      <w:r w:rsidR="00353392" w:rsidRPr="007170F8">
        <w:t>Lodgment</w:t>
      </w:r>
      <w:r w:rsidR="006636F7" w:rsidRPr="007170F8">
        <w:t xml:space="preserve"> </w:t>
      </w:r>
      <w:r w:rsidR="00D517B7" w:rsidRPr="007170F8">
        <w:t>action</w:t>
      </w:r>
      <w:bookmarkEnd w:id="113"/>
    </w:p>
    <w:p w:rsidR="00AB130B" w:rsidRPr="007170F8" w:rsidRDefault="00AB130B" w:rsidP="002F567E">
      <w:pPr>
        <w:pStyle w:val="IndentedPara"/>
        <w:rPr>
          <w:i/>
          <w:sz w:val="24"/>
          <w:szCs w:val="24"/>
        </w:rPr>
      </w:pPr>
      <w:r w:rsidRPr="007170F8">
        <w:rPr>
          <w:sz w:val="24"/>
          <w:szCs w:val="24"/>
        </w:rPr>
        <w:t>A payment</w:t>
      </w:r>
      <w:r w:rsidR="00F54B47" w:rsidRPr="007170F8">
        <w:rPr>
          <w:sz w:val="24"/>
          <w:szCs w:val="24"/>
        </w:rPr>
        <w:t xml:space="preserve"> of monies </w:t>
      </w:r>
      <w:r w:rsidRPr="007170F8">
        <w:rPr>
          <w:sz w:val="24"/>
          <w:szCs w:val="24"/>
        </w:rPr>
        <w:t xml:space="preserve">into </w:t>
      </w:r>
      <w:r w:rsidR="006021C4" w:rsidRPr="007170F8">
        <w:rPr>
          <w:sz w:val="24"/>
          <w:szCs w:val="24"/>
        </w:rPr>
        <w:t>C</w:t>
      </w:r>
      <w:r w:rsidRPr="007170F8">
        <w:rPr>
          <w:sz w:val="24"/>
          <w:szCs w:val="24"/>
        </w:rPr>
        <w:t>ourt under section 23A</w:t>
      </w:r>
      <w:r w:rsidR="00F54B47" w:rsidRPr="007170F8">
        <w:rPr>
          <w:sz w:val="24"/>
          <w:szCs w:val="24"/>
        </w:rPr>
        <w:t>(3)</w:t>
      </w:r>
      <w:r w:rsidRPr="007170F8">
        <w:rPr>
          <w:sz w:val="24"/>
          <w:szCs w:val="24"/>
        </w:rPr>
        <w:t xml:space="preserve"> of the </w:t>
      </w:r>
      <w:r w:rsidRPr="007170F8">
        <w:rPr>
          <w:i/>
          <w:sz w:val="24"/>
          <w:szCs w:val="24"/>
        </w:rPr>
        <w:t>Land Acquisition Act</w:t>
      </w:r>
      <w:r w:rsidRPr="007170F8">
        <w:rPr>
          <w:sz w:val="24"/>
          <w:szCs w:val="24"/>
        </w:rPr>
        <w:t xml:space="preserve"> </w:t>
      </w:r>
      <w:r w:rsidRPr="007170F8">
        <w:rPr>
          <w:i/>
          <w:sz w:val="24"/>
          <w:szCs w:val="24"/>
        </w:rPr>
        <w:t>1969</w:t>
      </w:r>
      <w:r w:rsidRPr="007170F8">
        <w:rPr>
          <w:sz w:val="24"/>
          <w:szCs w:val="24"/>
        </w:rPr>
        <w:t xml:space="preserve"> is to be</w:t>
      </w:r>
      <w:r w:rsidR="008F1DD4" w:rsidRPr="007170F8">
        <w:rPr>
          <w:sz w:val="24"/>
          <w:szCs w:val="24"/>
        </w:rPr>
        <w:t xml:space="preserve"> dealt with, so far as practicable</w:t>
      </w:r>
      <w:r w:rsidRPr="007170F8">
        <w:rPr>
          <w:sz w:val="24"/>
          <w:szCs w:val="24"/>
        </w:rPr>
        <w:t>, under rule 202 of the General Civil Rules</w:t>
      </w:r>
      <w:r w:rsidRPr="007170F8">
        <w:rPr>
          <w:i/>
          <w:sz w:val="24"/>
          <w:szCs w:val="24"/>
        </w:rPr>
        <w:t>.</w:t>
      </w:r>
    </w:p>
    <w:p w:rsidR="00AB130B" w:rsidRPr="007170F8" w:rsidRDefault="008F1DD4" w:rsidP="00BA299C">
      <w:pPr>
        <w:pStyle w:val="Chapter"/>
      </w:pPr>
      <w:r w:rsidRPr="007170F8">
        <w:br w:type="page"/>
      </w:r>
      <w:bookmarkStart w:id="114" w:name="_Toc431386635"/>
      <w:r w:rsidR="00AB130B" w:rsidRPr="007170F8">
        <w:t>Cha</w:t>
      </w:r>
      <w:r w:rsidR="00504F61" w:rsidRPr="007170F8">
        <w:t>pter 9</w:t>
      </w:r>
      <w:r w:rsidR="006021C4" w:rsidRPr="007170F8">
        <w:t>—Trial</w:t>
      </w:r>
      <w:bookmarkEnd w:id="114"/>
    </w:p>
    <w:p w:rsidR="00AB130B" w:rsidRPr="007170F8" w:rsidRDefault="00AB130B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</w:t>
      </w:r>
      <w:r w:rsidR="006021C4" w:rsidRPr="007170F8">
        <w:rPr>
          <w:i/>
          <w:sz w:val="24"/>
          <w:szCs w:val="24"/>
        </w:rPr>
        <w:t>specific</w:t>
      </w:r>
      <w:r w:rsidRPr="007170F8">
        <w:rPr>
          <w:i/>
          <w:sz w:val="24"/>
          <w:szCs w:val="24"/>
        </w:rPr>
        <w:t xml:space="preserve"> rule</w:t>
      </w:r>
      <w:r w:rsidR="006021C4" w:rsidRPr="007170F8">
        <w:rPr>
          <w:i/>
          <w:sz w:val="24"/>
          <w:szCs w:val="24"/>
        </w:rPr>
        <w:t>s</w:t>
      </w:r>
      <w:r w:rsidRPr="007170F8">
        <w:rPr>
          <w:sz w:val="24"/>
          <w:szCs w:val="24"/>
        </w:rPr>
        <w:t>]</w:t>
      </w:r>
    </w:p>
    <w:p w:rsidR="00AB130B" w:rsidRPr="007170F8" w:rsidRDefault="00504F61" w:rsidP="000B488B">
      <w:pPr>
        <w:pStyle w:val="Chapter"/>
      </w:pPr>
      <w:bookmarkStart w:id="115" w:name="_Toc431386636"/>
      <w:r w:rsidRPr="007170F8">
        <w:t>Chapter 10—</w:t>
      </w:r>
      <w:r w:rsidR="00AB130B" w:rsidRPr="007170F8">
        <w:t>Alternative dispute resolution</w:t>
      </w:r>
      <w:bookmarkEnd w:id="115"/>
    </w:p>
    <w:p w:rsidR="00AB130B" w:rsidRPr="007170F8" w:rsidRDefault="00AB130B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</w:t>
      </w:r>
      <w:r w:rsidR="006021C4" w:rsidRPr="007170F8">
        <w:rPr>
          <w:i/>
          <w:sz w:val="24"/>
          <w:szCs w:val="24"/>
        </w:rPr>
        <w:t xml:space="preserve">specific </w:t>
      </w:r>
      <w:r w:rsidRPr="007170F8">
        <w:rPr>
          <w:i/>
          <w:sz w:val="24"/>
          <w:szCs w:val="24"/>
        </w:rPr>
        <w:t>rule</w:t>
      </w:r>
      <w:r w:rsidR="006021C4" w:rsidRPr="007170F8">
        <w:rPr>
          <w:i/>
          <w:sz w:val="24"/>
          <w:szCs w:val="24"/>
        </w:rPr>
        <w:t>s</w:t>
      </w:r>
      <w:r w:rsidRPr="007170F8">
        <w:rPr>
          <w:sz w:val="24"/>
          <w:szCs w:val="24"/>
        </w:rPr>
        <w:t>]</w:t>
      </w:r>
    </w:p>
    <w:p w:rsidR="00AB130B" w:rsidRPr="007170F8" w:rsidRDefault="00504F61" w:rsidP="000B488B">
      <w:pPr>
        <w:pStyle w:val="Chapter"/>
      </w:pPr>
      <w:bookmarkStart w:id="116" w:name="_Toc431386637"/>
      <w:r w:rsidRPr="007170F8">
        <w:t>Chapter 11—</w:t>
      </w:r>
      <w:r w:rsidR="00AB130B" w:rsidRPr="007170F8">
        <w:t>Judgment</w:t>
      </w:r>
      <w:bookmarkEnd w:id="116"/>
    </w:p>
    <w:p w:rsidR="00AB130B" w:rsidRPr="007170F8" w:rsidRDefault="00AB130B" w:rsidP="000B488B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</w:t>
      </w:r>
      <w:r w:rsidR="006021C4" w:rsidRPr="007170F8">
        <w:rPr>
          <w:i/>
          <w:sz w:val="24"/>
          <w:szCs w:val="24"/>
        </w:rPr>
        <w:t>specific</w:t>
      </w:r>
      <w:r w:rsidRPr="007170F8">
        <w:rPr>
          <w:i/>
          <w:sz w:val="24"/>
          <w:szCs w:val="24"/>
        </w:rPr>
        <w:t xml:space="preserve"> rule</w:t>
      </w:r>
      <w:r w:rsidR="006021C4" w:rsidRPr="007170F8">
        <w:rPr>
          <w:i/>
          <w:sz w:val="24"/>
          <w:szCs w:val="24"/>
        </w:rPr>
        <w:t>s</w:t>
      </w:r>
      <w:r w:rsidRPr="007170F8">
        <w:rPr>
          <w:sz w:val="24"/>
          <w:szCs w:val="24"/>
        </w:rPr>
        <w:t>]</w:t>
      </w:r>
    </w:p>
    <w:p w:rsidR="00AB130B" w:rsidRPr="007170F8" w:rsidRDefault="00504F61" w:rsidP="000B488B">
      <w:pPr>
        <w:pStyle w:val="Chapter"/>
      </w:pPr>
      <w:bookmarkStart w:id="117" w:name="_Toc431386638"/>
      <w:r w:rsidRPr="007170F8">
        <w:t>Chapter 12—</w:t>
      </w:r>
      <w:r w:rsidR="00AB130B" w:rsidRPr="007170F8">
        <w:t>Costs</w:t>
      </w:r>
      <w:bookmarkEnd w:id="117"/>
    </w:p>
    <w:p w:rsidR="006021C4" w:rsidRPr="007170F8" w:rsidRDefault="006021C4" w:rsidP="006021C4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AB130B" w:rsidRPr="007170F8" w:rsidRDefault="00504F61" w:rsidP="000B488B">
      <w:pPr>
        <w:pStyle w:val="Chapter"/>
      </w:pPr>
      <w:bookmarkStart w:id="118" w:name="_Toc431386639"/>
      <w:r w:rsidRPr="007170F8">
        <w:t>Chapter 13—</w:t>
      </w:r>
      <w:r w:rsidR="00AB130B" w:rsidRPr="007170F8">
        <w:t>Appellate proceedings</w:t>
      </w:r>
      <w:bookmarkEnd w:id="118"/>
    </w:p>
    <w:p w:rsidR="006021C4" w:rsidRPr="007170F8" w:rsidRDefault="006021C4" w:rsidP="006021C4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AB130B" w:rsidRPr="007170F8" w:rsidRDefault="00504F61" w:rsidP="000B488B">
      <w:pPr>
        <w:pStyle w:val="Chapter"/>
      </w:pPr>
      <w:bookmarkStart w:id="119" w:name="_Toc431386640"/>
      <w:r w:rsidRPr="007170F8">
        <w:t>Chapter 14—</w:t>
      </w:r>
      <w:r w:rsidR="006307A2" w:rsidRPr="007170F8">
        <w:t>Contemp</w:t>
      </w:r>
      <w:r w:rsidR="00AB130B" w:rsidRPr="007170F8">
        <w:t>t of Court</w:t>
      </w:r>
      <w:bookmarkEnd w:id="119"/>
    </w:p>
    <w:p w:rsidR="006021C4" w:rsidRPr="007170F8" w:rsidRDefault="006021C4" w:rsidP="006021C4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AB130B" w:rsidRPr="007170F8" w:rsidRDefault="00504F61" w:rsidP="000B488B">
      <w:pPr>
        <w:pStyle w:val="Chapter"/>
      </w:pPr>
      <w:bookmarkStart w:id="120" w:name="_Toc431386641"/>
      <w:r w:rsidRPr="007170F8">
        <w:t>Chapter 15—</w:t>
      </w:r>
      <w:r w:rsidR="00AB130B" w:rsidRPr="007170F8">
        <w:t>Statutory proceedings</w:t>
      </w:r>
      <w:bookmarkEnd w:id="120"/>
    </w:p>
    <w:p w:rsidR="00A55437" w:rsidRPr="007170F8" w:rsidRDefault="00A55437" w:rsidP="00A55437">
      <w:pPr>
        <w:pStyle w:val="IndentedPara"/>
        <w:rPr>
          <w:sz w:val="24"/>
          <w:szCs w:val="24"/>
        </w:rPr>
      </w:pPr>
      <w:bookmarkStart w:id="121" w:name="Elkera_Print_TOC470"/>
      <w:bookmarkStart w:id="122" w:name="_Toc388260963"/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AB130B" w:rsidRPr="007170F8" w:rsidRDefault="00504F61" w:rsidP="000B488B">
      <w:pPr>
        <w:pStyle w:val="Chapter"/>
      </w:pPr>
      <w:bookmarkStart w:id="123" w:name="_Toc431386642"/>
      <w:bookmarkEnd w:id="121"/>
      <w:bookmarkEnd w:id="122"/>
      <w:r w:rsidRPr="007170F8">
        <w:t>Chapter 16—</w:t>
      </w:r>
      <w:r w:rsidR="00AB130B" w:rsidRPr="007170F8">
        <w:t>Sheriff’s duties</w:t>
      </w:r>
      <w:bookmarkEnd w:id="123"/>
    </w:p>
    <w:p w:rsidR="00E876F3" w:rsidRPr="007170F8" w:rsidRDefault="00E876F3" w:rsidP="00E876F3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4F43A1" w:rsidRPr="007170F8" w:rsidRDefault="004F43A1" w:rsidP="004F43A1">
      <w:pPr>
        <w:pStyle w:val="Chapter"/>
      </w:pPr>
      <w:bookmarkStart w:id="124" w:name="_Toc388261032"/>
      <w:bookmarkStart w:id="125" w:name="_Toc431386643"/>
      <w:r w:rsidRPr="007170F8">
        <w:t>Chapter 17—Legal practitioners</w:t>
      </w:r>
      <w:bookmarkEnd w:id="124"/>
      <w:bookmarkEnd w:id="125"/>
    </w:p>
    <w:p w:rsidR="004F43A1" w:rsidRPr="007170F8" w:rsidRDefault="004F43A1" w:rsidP="004F43A1">
      <w:pPr>
        <w:pStyle w:val="IndentedPara"/>
        <w:rPr>
          <w:sz w:val="24"/>
          <w:szCs w:val="24"/>
        </w:rPr>
      </w:pPr>
      <w:r w:rsidRPr="007170F8">
        <w:rPr>
          <w:sz w:val="24"/>
          <w:szCs w:val="24"/>
        </w:rPr>
        <w:t>[</w:t>
      </w:r>
      <w:proofErr w:type="gramStart"/>
      <w:r w:rsidRPr="007170F8">
        <w:rPr>
          <w:i/>
          <w:sz w:val="24"/>
          <w:szCs w:val="24"/>
        </w:rPr>
        <w:t>no</w:t>
      </w:r>
      <w:proofErr w:type="gramEnd"/>
      <w:r w:rsidRPr="007170F8">
        <w:rPr>
          <w:i/>
          <w:sz w:val="24"/>
          <w:szCs w:val="24"/>
        </w:rPr>
        <w:t xml:space="preserve"> specific rules</w:t>
      </w:r>
      <w:r w:rsidRPr="007170F8">
        <w:rPr>
          <w:sz w:val="24"/>
          <w:szCs w:val="24"/>
        </w:rPr>
        <w:t>]</w:t>
      </w:r>
    </w:p>
    <w:p w:rsidR="00764C7B" w:rsidRDefault="00764C7B">
      <w:pPr>
        <w:rPr>
          <w:color w:val="000000"/>
          <w:lang w:val="en-US"/>
        </w:rPr>
      </w:pPr>
      <w:r>
        <w:br w:type="page"/>
      </w:r>
    </w:p>
    <w:p w:rsidR="00AB130B" w:rsidRPr="00764C7B" w:rsidRDefault="00764C7B" w:rsidP="00764C7B">
      <w:pPr>
        <w:pStyle w:val="Chapter"/>
        <w:spacing w:after="240"/>
      </w:pPr>
      <w:bookmarkStart w:id="126" w:name="_Toc431386644"/>
      <w:r w:rsidRPr="00764C7B">
        <w:t>History of Amendment</w:t>
      </w:r>
      <w:bookmarkEnd w:id="126"/>
    </w:p>
    <w:tbl>
      <w:tblPr>
        <w:tblW w:w="911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3827"/>
        <w:gridCol w:w="3119"/>
      </w:tblGrid>
      <w:tr w:rsidR="00764C7B" w:rsidRPr="00EB2E55" w:rsidTr="00764C7B">
        <w:trPr>
          <w:cantSplit/>
          <w:tblHeader/>
        </w:trPr>
        <w:tc>
          <w:tcPr>
            <w:tcW w:w="2165" w:type="dxa"/>
            <w:tcBorders>
              <w:bottom w:val="doub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64C7B" w:rsidRPr="00EB2E55" w:rsidRDefault="00764C7B" w:rsidP="00131087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B2E55">
              <w:rPr>
                <w:b/>
                <w:bCs/>
                <w:sz w:val="20"/>
                <w:szCs w:val="20"/>
              </w:rPr>
              <w:t>Rules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EB2E55" w:rsidRDefault="00764C7B" w:rsidP="0013108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EB2E55">
              <w:rPr>
                <w:b/>
                <w:bCs/>
                <w:sz w:val="20"/>
                <w:szCs w:val="20"/>
              </w:rPr>
              <w:t>Amendments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EB2E55" w:rsidRDefault="00764C7B" w:rsidP="0013108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EB2E55">
              <w:rPr>
                <w:b/>
                <w:bCs/>
                <w:sz w:val="20"/>
                <w:szCs w:val="20"/>
              </w:rPr>
              <w:t>Date of Operation</w:t>
            </w:r>
          </w:p>
        </w:tc>
      </w:tr>
      <w:tr w:rsidR="00764C7B" w:rsidRPr="00EB2E55" w:rsidTr="00764C7B">
        <w:trPr>
          <w:cantSplit/>
          <w:tblHeader/>
        </w:trPr>
        <w:tc>
          <w:tcPr>
            <w:tcW w:w="9111" w:type="dxa"/>
            <w:gridSpan w:val="3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64C7B" w:rsidRPr="00EB2E55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B2E55">
              <w:rPr>
                <w:sz w:val="20"/>
                <w:szCs w:val="20"/>
              </w:rPr>
              <w:t xml:space="preserve">am = amended; </w:t>
            </w:r>
            <w:smartTag w:uri="urn:schemas-microsoft-com:office:smarttags" w:element="place">
              <w:smartTag w:uri="urn:schemas-microsoft-com:office:smarttags" w:element="State">
                <w:r w:rsidRPr="00EB2E55">
                  <w:rPr>
                    <w:sz w:val="20"/>
                    <w:szCs w:val="20"/>
                  </w:rPr>
                  <w:t>del</w:t>
                </w:r>
              </w:smartTag>
            </w:smartTag>
            <w:r w:rsidRPr="00EB2E55">
              <w:rPr>
                <w:sz w:val="20"/>
                <w:szCs w:val="20"/>
              </w:rPr>
              <w:t xml:space="preserve"> = deleted; ins = inserted; </w:t>
            </w:r>
            <w:proofErr w:type="spellStart"/>
            <w:r w:rsidRPr="00EB2E55">
              <w:rPr>
                <w:sz w:val="20"/>
                <w:szCs w:val="20"/>
              </w:rPr>
              <w:t>ren</w:t>
            </w:r>
            <w:proofErr w:type="spellEnd"/>
            <w:r w:rsidRPr="00EB2E55">
              <w:rPr>
                <w:sz w:val="20"/>
                <w:szCs w:val="20"/>
              </w:rPr>
              <w:t xml:space="preserve"> = renumbered; </w:t>
            </w:r>
            <w:r w:rsidRPr="00EB2E55">
              <w:rPr>
                <w:sz w:val="20"/>
                <w:szCs w:val="20"/>
              </w:rPr>
              <w:br/>
              <w:t>sub = substituted</w:t>
            </w:r>
          </w:p>
        </w:tc>
      </w:tr>
      <w:tr w:rsidR="00764C7B" w:rsidRPr="006900D9" w:rsidTr="00764C7B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64C7B" w:rsidRPr="006900D9" w:rsidRDefault="006900D9" w:rsidP="00131087">
            <w:pPr>
              <w:spacing w:before="60"/>
              <w:ind w:firstLineChars="100" w:firstLine="201"/>
              <w:rPr>
                <w:b/>
                <w:sz w:val="20"/>
                <w:szCs w:val="20"/>
              </w:rPr>
            </w:pPr>
            <w:r w:rsidRPr="006900D9">
              <w:rPr>
                <w:b/>
                <w:sz w:val="20"/>
                <w:szCs w:val="20"/>
              </w:rPr>
              <w:t>15(2) Note</w:t>
            </w: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6900D9" w:rsidRDefault="00764C7B" w:rsidP="0013108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900D9">
              <w:rPr>
                <w:b/>
                <w:sz w:val="20"/>
                <w:szCs w:val="20"/>
              </w:rPr>
              <w:t>ins am0</w:t>
            </w:r>
            <w:r w:rsidR="006900D9" w:rsidRPr="006900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6900D9" w:rsidRDefault="00764C7B" w:rsidP="006900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900D9">
              <w:rPr>
                <w:b/>
                <w:sz w:val="20"/>
                <w:szCs w:val="20"/>
              </w:rPr>
              <w:t xml:space="preserve">1 </w:t>
            </w:r>
            <w:r w:rsidR="006900D9" w:rsidRPr="006900D9">
              <w:rPr>
                <w:b/>
                <w:sz w:val="20"/>
                <w:szCs w:val="20"/>
              </w:rPr>
              <w:t>December 2015</w:t>
            </w:r>
          </w:p>
        </w:tc>
      </w:tr>
      <w:tr w:rsidR="00764C7B" w:rsidRPr="00B12322" w:rsidTr="00764C7B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64C7B" w:rsidRPr="00B12322" w:rsidTr="00764C7B">
        <w:trPr>
          <w:cantSplit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64C7B" w:rsidRPr="00B12322" w:rsidTr="00764C7B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64C7B" w:rsidRPr="00B12322" w:rsidTr="00764C7B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64C7B" w:rsidRPr="00B12322" w:rsidTr="00764C7B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64C7B" w:rsidRPr="00B12322" w:rsidTr="00764C7B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64C7B" w:rsidRPr="00B12322" w:rsidTr="00764C7B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64C7B" w:rsidRPr="00B12322" w:rsidTr="00764C7B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/>
              <w:ind w:firstLineChars="100" w:firstLine="201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4C7B" w:rsidRPr="00B12322" w:rsidRDefault="00764C7B" w:rsidP="0013108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4C7B" w:rsidRPr="00E16D60" w:rsidRDefault="00764C7B" w:rsidP="00764C7B"/>
    <w:p w:rsidR="00764C7B" w:rsidRPr="00764C7B" w:rsidRDefault="00764C7B" w:rsidP="00764C7B">
      <w:pPr>
        <w:rPr>
          <w:lang w:val="en-US"/>
        </w:rPr>
      </w:pPr>
    </w:p>
    <w:sectPr w:rsidR="00764C7B" w:rsidRPr="00764C7B" w:rsidSect="000363C6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87" w:rsidRDefault="00131087">
      <w:r>
        <w:separator/>
      </w:r>
    </w:p>
  </w:endnote>
  <w:endnote w:type="continuationSeparator" w:id="0">
    <w:p w:rsidR="00131087" w:rsidRDefault="0013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87" w:rsidRDefault="00131087">
    <w:pPr>
      <w:pStyle w:val="Footer"/>
      <w:jc w:val="right"/>
    </w:pPr>
  </w:p>
  <w:p w:rsidR="00131087" w:rsidRDefault="00131087">
    <w:pPr>
      <w:pStyle w:val="Footer"/>
    </w:pPr>
    <w:r>
      <w:t>Land and Valuation Division Rules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87" w:rsidRDefault="00131087" w:rsidP="00A02965">
    <w:pPr>
      <w:pStyle w:val="Footer"/>
      <w:pBdr>
        <w:top w:val="single" w:sz="4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9C4">
      <w:rPr>
        <w:noProof/>
      </w:rPr>
      <w:t>iv</w:t>
    </w:r>
    <w:r>
      <w:fldChar w:fldCharType="end"/>
    </w:r>
  </w:p>
  <w:p w:rsidR="00131087" w:rsidRDefault="00131087" w:rsidP="00A02965">
    <w:pPr>
      <w:pStyle w:val="Footer"/>
      <w:tabs>
        <w:tab w:val="clear" w:pos="8306"/>
      </w:tabs>
    </w:pPr>
    <w:r>
      <w:t>Land and Valuation Division Rules 2014</w:t>
    </w:r>
  </w:p>
  <w:p w:rsidR="006D29C4" w:rsidRDefault="006D29C4" w:rsidP="00A02965">
    <w:pPr>
      <w:pStyle w:val="Footer"/>
      <w:tabs>
        <w:tab w:val="clear" w:pos="8306"/>
      </w:tabs>
    </w:pPr>
    <w:r>
      <w:t>Current to 1 December 2015 (Amendment 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87" w:rsidRDefault="001310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fldChar w:fldCharType="end"/>
    </w:r>
  </w:p>
  <w:p w:rsidR="00131087" w:rsidRDefault="001310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87" w:rsidRDefault="00131087" w:rsidP="000363C6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13"/>
        <w:tab w:val="right" w:pos="9026"/>
      </w:tabs>
    </w:pPr>
    <w:r>
      <w:t>Land and Valuation Division Rules 2014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D29C4">
      <w:rPr>
        <w:noProof/>
      </w:rPr>
      <w:t>19</w:t>
    </w:r>
    <w:r>
      <w:fldChar w:fldCharType="end"/>
    </w:r>
  </w:p>
  <w:p w:rsidR="00131087" w:rsidRDefault="00131087" w:rsidP="000363C6">
    <w:pPr>
      <w:pStyle w:val="Footer"/>
      <w:pBdr>
        <w:top w:val="single" w:sz="4" w:space="1" w:color="auto"/>
      </w:pBdr>
    </w:pPr>
    <w:r>
      <w:t>Current to 1 December 2015 (Amendment 1)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87" w:rsidRDefault="00131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87" w:rsidRDefault="00131087">
      <w:r>
        <w:separator/>
      </w:r>
    </w:p>
  </w:footnote>
  <w:footnote w:type="continuationSeparator" w:id="0">
    <w:p w:rsidR="00131087" w:rsidRDefault="0013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87" w:rsidRPr="002B46DB" w:rsidRDefault="00131087" w:rsidP="002B46DB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6FB8"/>
    <w:multiLevelType w:val="hybridMultilevel"/>
    <w:tmpl w:val="25189766"/>
    <w:lvl w:ilvl="0" w:tplc="74C07E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80BC0"/>
    <w:multiLevelType w:val="hybridMultilevel"/>
    <w:tmpl w:val="3E50E6C8"/>
    <w:lvl w:ilvl="0" w:tplc="D42C2F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A7B4C"/>
    <w:multiLevelType w:val="hybridMultilevel"/>
    <w:tmpl w:val="2960ABEE"/>
    <w:lvl w:ilvl="0" w:tplc="30CC7724">
      <w:start w:val="1"/>
      <w:numFmt w:val="decimal"/>
      <w:lvlText w:val="(%1)"/>
      <w:lvlJc w:val="left"/>
      <w:pPr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C629C0"/>
    <w:multiLevelType w:val="hybridMultilevel"/>
    <w:tmpl w:val="BF689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B0D72"/>
    <w:multiLevelType w:val="hybridMultilevel"/>
    <w:tmpl w:val="FE2C85EE"/>
    <w:lvl w:ilvl="0" w:tplc="C7F8043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3D691831"/>
    <w:multiLevelType w:val="hybridMultilevel"/>
    <w:tmpl w:val="7DF6E576"/>
    <w:lvl w:ilvl="0" w:tplc="8CCAA4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6049E"/>
    <w:multiLevelType w:val="hybridMultilevel"/>
    <w:tmpl w:val="7DF6E576"/>
    <w:lvl w:ilvl="0" w:tplc="8CCAA4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F159E"/>
    <w:multiLevelType w:val="hybridMultilevel"/>
    <w:tmpl w:val="0B7E1D20"/>
    <w:lvl w:ilvl="0" w:tplc="239A249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367F60"/>
    <w:multiLevelType w:val="multilevel"/>
    <w:tmpl w:val="8F426A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70246A66"/>
    <w:multiLevelType w:val="hybridMultilevel"/>
    <w:tmpl w:val="5400D938"/>
    <w:lvl w:ilvl="0" w:tplc="2F4AA856">
      <w:start w:val="3"/>
      <w:numFmt w:val="lowerRoman"/>
      <w:lvlText w:val="(%1)"/>
      <w:lvlJc w:val="left"/>
      <w:pPr>
        <w:ind w:left="310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62" w:hanging="360"/>
      </w:pPr>
    </w:lvl>
    <w:lvl w:ilvl="2" w:tplc="0C09001B" w:tentative="1">
      <w:start w:val="1"/>
      <w:numFmt w:val="lowerRoman"/>
      <w:lvlText w:val="%3."/>
      <w:lvlJc w:val="right"/>
      <w:pPr>
        <w:ind w:left="4182" w:hanging="180"/>
      </w:pPr>
    </w:lvl>
    <w:lvl w:ilvl="3" w:tplc="0C09000F" w:tentative="1">
      <w:start w:val="1"/>
      <w:numFmt w:val="decimal"/>
      <w:lvlText w:val="%4."/>
      <w:lvlJc w:val="left"/>
      <w:pPr>
        <w:ind w:left="4902" w:hanging="360"/>
      </w:pPr>
    </w:lvl>
    <w:lvl w:ilvl="4" w:tplc="0C090019" w:tentative="1">
      <w:start w:val="1"/>
      <w:numFmt w:val="lowerLetter"/>
      <w:lvlText w:val="%5."/>
      <w:lvlJc w:val="left"/>
      <w:pPr>
        <w:ind w:left="5622" w:hanging="360"/>
      </w:pPr>
    </w:lvl>
    <w:lvl w:ilvl="5" w:tplc="0C09001B" w:tentative="1">
      <w:start w:val="1"/>
      <w:numFmt w:val="lowerRoman"/>
      <w:lvlText w:val="%6."/>
      <w:lvlJc w:val="right"/>
      <w:pPr>
        <w:ind w:left="6342" w:hanging="180"/>
      </w:pPr>
    </w:lvl>
    <w:lvl w:ilvl="6" w:tplc="0C09000F" w:tentative="1">
      <w:start w:val="1"/>
      <w:numFmt w:val="decimal"/>
      <w:lvlText w:val="%7."/>
      <w:lvlJc w:val="left"/>
      <w:pPr>
        <w:ind w:left="7062" w:hanging="360"/>
      </w:pPr>
    </w:lvl>
    <w:lvl w:ilvl="7" w:tplc="0C090019" w:tentative="1">
      <w:start w:val="1"/>
      <w:numFmt w:val="lowerLetter"/>
      <w:lvlText w:val="%8."/>
      <w:lvlJc w:val="left"/>
      <w:pPr>
        <w:ind w:left="7782" w:hanging="360"/>
      </w:pPr>
    </w:lvl>
    <w:lvl w:ilvl="8" w:tplc="0C09001B" w:tentative="1">
      <w:start w:val="1"/>
      <w:numFmt w:val="lowerRoman"/>
      <w:lvlText w:val="%9."/>
      <w:lvlJc w:val="right"/>
      <w:pPr>
        <w:ind w:left="850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B3A3B18-B96E-4B81-B163-2381C5C01474}"/>
    <w:docVar w:name="dgnword-eventsink" w:val="342208088"/>
  </w:docVars>
  <w:rsids>
    <w:rsidRoot w:val="00965745"/>
    <w:rsid w:val="00000DAF"/>
    <w:rsid w:val="000045AD"/>
    <w:rsid w:val="0001147F"/>
    <w:rsid w:val="00023083"/>
    <w:rsid w:val="00024B69"/>
    <w:rsid w:val="00031094"/>
    <w:rsid w:val="000363C6"/>
    <w:rsid w:val="0005295D"/>
    <w:rsid w:val="0006769A"/>
    <w:rsid w:val="000723D9"/>
    <w:rsid w:val="00084546"/>
    <w:rsid w:val="00092139"/>
    <w:rsid w:val="00093384"/>
    <w:rsid w:val="000957FE"/>
    <w:rsid w:val="000974DC"/>
    <w:rsid w:val="000A0FB5"/>
    <w:rsid w:val="000A31F6"/>
    <w:rsid w:val="000B199D"/>
    <w:rsid w:val="000B488B"/>
    <w:rsid w:val="000C73D2"/>
    <w:rsid w:val="000C7809"/>
    <w:rsid w:val="000D0096"/>
    <w:rsid w:val="000D0F41"/>
    <w:rsid w:val="000D4FEC"/>
    <w:rsid w:val="000D5BEF"/>
    <w:rsid w:val="000E3AE0"/>
    <w:rsid w:val="000E3EA3"/>
    <w:rsid w:val="000E57E2"/>
    <w:rsid w:val="000F558E"/>
    <w:rsid w:val="000F681C"/>
    <w:rsid w:val="000F692A"/>
    <w:rsid w:val="000F7850"/>
    <w:rsid w:val="00102812"/>
    <w:rsid w:val="00103328"/>
    <w:rsid w:val="00103FD1"/>
    <w:rsid w:val="00105C17"/>
    <w:rsid w:val="00106943"/>
    <w:rsid w:val="001114B1"/>
    <w:rsid w:val="001124A6"/>
    <w:rsid w:val="00112975"/>
    <w:rsid w:val="001169A3"/>
    <w:rsid w:val="001209E5"/>
    <w:rsid w:val="00122366"/>
    <w:rsid w:val="00125E07"/>
    <w:rsid w:val="00126DB2"/>
    <w:rsid w:val="00127BF7"/>
    <w:rsid w:val="00131087"/>
    <w:rsid w:val="0013331C"/>
    <w:rsid w:val="00134925"/>
    <w:rsid w:val="0013543F"/>
    <w:rsid w:val="00144694"/>
    <w:rsid w:val="00162E13"/>
    <w:rsid w:val="001677C3"/>
    <w:rsid w:val="00174755"/>
    <w:rsid w:val="00182A71"/>
    <w:rsid w:val="001848DB"/>
    <w:rsid w:val="00184983"/>
    <w:rsid w:val="001957FA"/>
    <w:rsid w:val="001972B2"/>
    <w:rsid w:val="00197AFE"/>
    <w:rsid w:val="001A1163"/>
    <w:rsid w:val="001A14C0"/>
    <w:rsid w:val="001A24BB"/>
    <w:rsid w:val="001A6462"/>
    <w:rsid w:val="001B1E2D"/>
    <w:rsid w:val="001B32F3"/>
    <w:rsid w:val="001B3D0F"/>
    <w:rsid w:val="001B5C8E"/>
    <w:rsid w:val="001C2A64"/>
    <w:rsid w:val="001C3406"/>
    <w:rsid w:val="001C5385"/>
    <w:rsid w:val="001C5841"/>
    <w:rsid w:val="001C59ED"/>
    <w:rsid w:val="001D7221"/>
    <w:rsid w:val="001D7E5F"/>
    <w:rsid w:val="001E0BAB"/>
    <w:rsid w:val="001E3311"/>
    <w:rsid w:val="001E7DF7"/>
    <w:rsid w:val="001F0011"/>
    <w:rsid w:val="001F2E49"/>
    <w:rsid w:val="001F5DC4"/>
    <w:rsid w:val="001F722C"/>
    <w:rsid w:val="00200C78"/>
    <w:rsid w:val="002040D8"/>
    <w:rsid w:val="0020480D"/>
    <w:rsid w:val="00205616"/>
    <w:rsid w:val="00207714"/>
    <w:rsid w:val="00207FCB"/>
    <w:rsid w:val="00211533"/>
    <w:rsid w:val="00214585"/>
    <w:rsid w:val="0021550F"/>
    <w:rsid w:val="00217F31"/>
    <w:rsid w:val="00226A35"/>
    <w:rsid w:val="00227257"/>
    <w:rsid w:val="002302E1"/>
    <w:rsid w:val="00237B81"/>
    <w:rsid w:val="00241ADC"/>
    <w:rsid w:val="00252CD6"/>
    <w:rsid w:val="0026189E"/>
    <w:rsid w:val="002627A5"/>
    <w:rsid w:val="0027041D"/>
    <w:rsid w:val="00271552"/>
    <w:rsid w:val="0027310C"/>
    <w:rsid w:val="002739FD"/>
    <w:rsid w:val="00277FC4"/>
    <w:rsid w:val="00280A7F"/>
    <w:rsid w:val="00283FF1"/>
    <w:rsid w:val="002855E7"/>
    <w:rsid w:val="002870D6"/>
    <w:rsid w:val="00290A23"/>
    <w:rsid w:val="00293287"/>
    <w:rsid w:val="00293F25"/>
    <w:rsid w:val="00296AE5"/>
    <w:rsid w:val="00297550"/>
    <w:rsid w:val="002A2073"/>
    <w:rsid w:val="002A20A1"/>
    <w:rsid w:val="002A2190"/>
    <w:rsid w:val="002A630F"/>
    <w:rsid w:val="002B37E3"/>
    <w:rsid w:val="002B46DB"/>
    <w:rsid w:val="002B6FB3"/>
    <w:rsid w:val="002C244D"/>
    <w:rsid w:val="002C489C"/>
    <w:rsid w:val="002C5D9C"/>
    <w:rsid w:val="002D197C"/>
    <w:rsid w:val="002D34D2"/>
    <w:rsid w:val="002D66F7"/>
    <w:rsid w:val="002E62FF"/>
    <w:rsid w:val="002E6C8A"/>
    <w:rsid w:val="002F1C83"/>
    <w:rsid w:val="002F2492"/>
    <w:rsid w:val="002F25FA"/>
    <w:rsid w:val="002F2F6B"/>
    <w:rsid w:val="002F3CE1"/>
    <w:rsid w:val="002F567E"/>
    <w:rsid w:val="002F57E7"/>
    <w:rsid w:val="002F6181"/>
    <w:rsid w:val="002F654D"/>
    <w:rsid w:val="00305335"/>
    <w:rsid w:val="0030668F"/>
    <w:rsid w:val="00306736"/>
    <w:rsid w:val="003115B0"/>
    <w:rsid w:val="00314725"/>
    <w:rsid w:val="00315C0D"/>
    <w:rsid w:val="0031635E"/>
    <w:rsid w:val="003259D7"/>
    <w:rsid w:val="00326F14"/>
    <w:rsid w:val="003275F4"/>
    <w:rsid w:val="00331B34"/>
    <w:rsid w:val="00337740"/>
    <w:rsid w:val="00337D8F"/>
    <w:rsid w:val="00340E9D"/>
    <w:rsid w:val="0034295D"/>
    <w:rsid w:val="00351486"/>
    <w:rsid w:val="00353392"/>
    <w:rsid w:val="00356E58"/>
    <w:rsid w:val="00360510"/>
    <w:rsid w:val="003635DD"/>
    <w:rsid w:val="003647F2"/>
    <w:rsid w:val="0038244A"/>
    <w:rsid w:val="00382ED9"/>
    <w:rsid w:val="00384C73"/>
    <w:rsid w:val="003875BE"/>
    <w:rsid w:val="00387C8C"/>
    <w:rsid w:val="003943C7"/>
    <w:rsid w:val="00395935"/>
    <w:rsid w:val="003A2050"/>
    <w:rsid w:val="003B147B"/>
    <w:rsid w:val="003B3477"/>
    <w:rsid w:val="003B3DDE"/>
    <w:rsid w:val="003B5BFA"/>
    <w:rsid w:val="003B628F"/>
    <w:rsid w:val="003C1D8E"/>
    <w:rsid w:val="003D61A4"/>
    <w:rsid w:val="003D7E3B"/>
    <w:rsid w:val="003F2C44"/>
    <w:rsid w:val="004003FE"/>
    <w:rsid w:val="00400493"/>
    <w:rsid w:val="0040394F"/>
    <w:rsid w:val="004108BE"/>
    <w:rsid w:val="0041164B"/>
    <w:rsid w:val="00417BAB"/>
    <w:rsid w:val="00423089"/>
    <w:rsid w:val="00424B15"/>
    <w:rsid w:val="00431C1E"/>
    <w:rsid w:val="004327FC"/>
    <w:rsid w:val="00434175"/>
    <w:rsid w:val="0043541A"/>
    <w:rsid w:val="004360D3"/>
    <w:rsid w:val="00437703"/>
    <w:rsid w:val="00444333"/>
    <w:rsid w:val="00455A7F"/>
    <w:rsid w:val="00455EF0"/>
    <w:rsid w:val="0046134E"/>
    <w:rsid w:val="00465454"/>
    <w:rsid w:val="00481726"/>
    <w:rsid w:val="00492B58"/>
    <w:rsid w:val="004947F0"/>
    <w:rsid w:val="004A3D36"/>
    <w:rsid w:val="004A4B8E"/>
    <w:rsid w:val="004A5030"/>
    <w:rsid w:val="004A54D5"/>
    <w:rsid w:val="004B5E5A"/>
    <w:rsid w:val="004C4EE0"/>
    <w:rsid w:val="004C608C"/>
    <w:rsid w:val="004C77A7"/>
    <w:rsid w:val="004D6CA8"/>
    <w:rsid w:val="004E0C7B"/>
    <w:rsid w:val="004E2FD7"/>
    <w:rsid w:val="004E68D9"/>
    <w:rsid w:val="004E6E44"/>
    <w:rsid w:val="004F125A"/>
    <w:rsid w:val="004F43A1"/>
    <w:rsid w:val="004F7F31"/>
    <w:rsid w:val="00504A80"/>
    <w:rsid w:val="00504F61"/>
    <w:rsid w:val="005068E5"/>
    <w:rsid w:val="005112A5"/>
    <w:rsid w:val="00512342"/>
    <w:rsid w:val="005136F1"/>
    <w:rsid w:val="005137DB"/>
    <w:rsid w:val="00517368"/>
    <w:rsid w:val="00521837"/>
    <w:rsid w:val="005218C3"/>
    <w:rsid w:val="00525F19"/>
    <w:rsid w:val="005338D5"/>
    <w:rsid w:val="005351CD"/>
    <w:rsid w:val="005444E1"/>
    <w:rsid w:val="005463D7"/>
    <w:rsid w:val="0054762C"/>
    <w:rsid w:val="005601CE"/>
    <w:rsid w:val="005639AD"/>
    <w:rsid w:val="00565B57"/>
    <w:rsid w:val="00566E38"/>
    <w:rsid w:val="0057024E"/>
    <w:rsid w:val="0057167C"/>
    <w:rsid w:val="00585522"/>
    <w:rsid w:val="005909BC"/>
    <w:rsid w:val="005946B7"/>
    <w:rsid w:val="00597189"/>
    <w:rsid w:val="005A36D4"/>
    <w:rsid w:val="005A3D8F"/>
    <w:rsid w:val="005A4FBF"/>
    <w:rsid w:val="005B0F72"/>
    <w:rsid w:val="005B7618"/>
    <w:rsid w:val="005C6344"/>
    <w:rsid w:val="005D00E7"/>
    <w:rsid w:val="005D505A"/>
    <w:rsid w:val="005E16BF"/>
    <w:rsid w:val="005E2FBE"/>
    <w:rsid w:val="005E6D60"/>
    <w:rsid w:val="005F01DF"/>
    <w:rsid w:val="005F0BCB"/>
    <w:rsid w:val="005F5E78"/>
    <w:rsid w:val="005F6390"/>
    <w:rsid w:val="00600FF8"/>
    <w:rsid w:val="006021C4"/>
    <w:rsid w:val="00602F1C"/>
    <w:rsid w:val="00610135"/>
    <w:rsid w:val="0061420B"/>
    <w:rsid w:val="0061431E"/>
    <w:rsid w:val="00620D40"/>
    <w:rsid w:val="006307A2"/>
    <w:rsid w:val="00632DF6"/>
    <w:rsid w:val="006402DD"/>
    <w:rsid w:val="00641E38"/>
    <w:rsid w:val="006463C9"/>
    <w:rsid w:val="00650004"/>
    <w:rsid w:val="00651B46"/>
    <w:rsid w:val="0065423E"/>
    <w:rsid w:val="00654312"/>
    <w:rsid w:val="0065431A"/>
    <w:rsid w:val="006557AE"/>
    <w:rsid w:val="00655FB4"/>
    <w:rsid w:val="006561BE"/>
    <w:rsid w:val="00657865"/>
    <w:rsid w:val="006631DB"/>
    <w:rsid w:val="006636F7"/>
    <w:rsid w:val="00663E89"/>
    <w:rsid w:val="006660A9"/>
    <w:rsid w:val="00666906"/>
    <w:rsid w:val="006822CA"/>
    <w:rsid w:val="006854CB"/>
    <w:rsid w:val="006867A3"/>
    <w:rsid w:val="006900D9"/>
    <w:rsid w:val="00690B68"/>
    <w:rsid w:val="006A61B6"/>
    <w:rsid w:val="006A7980"/>
    <w:rsid w:val="006B30E9"/>
    <w:rsid w:val="006B498A"/>
    <w:rsid w:val="006B546A"/>
    <w:rsid w:val="006C0C73"/>
    <w:rsid w:val="006C1313"/>
    <w:rsid w:val="006C2C4D"/>
    <w:rsid w:val="006C464F"/>
    <w:rsid w:val="006C5619"/>
    <w:rsid w:val="006D245B"/>
    <w:rsid w:val="006D27E8"/>
    <w:rsid w:val="006D29C4"/>
    <w:rsid w:val="006E0BD0"/>
    <w:rsid w:val="006E27E5"/>
    <w:rsid w:val="006E558F"/>
    <w:rsid w:val="006E572D"/>
    <w:rsid w:val="006F4451"/>
    <w:rsid w:val="006F4957"/>
    <w:rsid w:val="006F5AEF"/>
    <w:rsid w:val="006F6695"/>
    <w:rsid w:val="006F7CBF"/>
    <w:rsid w:val="00707299"/>
    <w:rsid w:val="00710AE8"/>
    <w:rsid w:val="007170F8"/>
    <w:rsid w:val="007176A8"/>
    <w:rsid w:val="00720A1E"/>
    <w:rsid w:val="00721AC1"/>
    <w:rsid w:val="00740941"/>
    <w:rsid w:val="00754DA3"/>
    <w:rsid w:val="0075567C"/>
    <w:rsid w:val="00756484"/>
    <w:rsid w:val="00764C7B"/>
    <w:rsid w:val="007726C7"/>
    <w:rsid w:val="00774967"/>
    <w:rsid w:val="00782AB5"/>
    <w:rsid w:val="00785EE9"/>
    <w:rsid w:val="00786212"/>
    <w:rsid w:val="007926CA"/>
    <w:rsid w:val="007927E7"/>
    <w:rsid w:val="007954DB"/>
    <w:rsid w:val="00795B41"/>
    <w:rsid w:val="007A185E"/>
    <w:rsid w:val="007A4BCF"/>
    <w:rsid w:val="007A4DB5"/>
    <w:rsid w:val="007B039E"/>
    <w:rsid w:val="007B56F7"/>
    <w:rsid w:val="007B7CFF"/>
    <w:rsid w:val="007C3B2C"/>
    <w:rsid w:val="007C5F23"/>
    <w:rsid w:val="007C5F7F"/>
    <w:rsid w:val="007C7472"/>
    <w:rsid w:val="007D3EB1"/>
    <w:rsid w:val="007E24E7"/>
    <w:rsid w:val="007E4462"/>
    <w:rsid w:val="007E5A4C"/>
    <w:rsid w:val="007E78ED"/>
    <w:rsid w:val="007E7A60"/>
    <w:rsid w:val="007F1C31"/>
    <w:rsid w:val="007F3264"/>
    <w:rsid w:val="007F7F10"/>
    <w:rsid w:val="00807B66"/>
    <w:rsid w:val="00832B92"/>
    <w:rsid w:val="00833D34"/>
    <w:rsid w:val="00834186"/>
    <w:rsid w:val="0084205D"/>
    <w:rsid w:val="00842ED1"/>
    <w:rsid w:val="00843CD6"/>
    <w:rsid w:val="00845797"/>
    <w:rsid w:val="00850186"/>
    <w:rsid w:val="00851D4F"/>
    <w:rsid w:val="008558DA"/>
    <w:rsid w:val="00862DB6"/>
    <w:rsid w:val="0086305E"/>
    <w:rsid w:val="00865FA7"/>
    <w:rsid w:val="008719DC"/>
    <w:rsid w:val="00874E77"/>
    <w:rsid w:val="00882B60"/>
    <w:rsid w:val="008830B2"/>
    <w:rsid w:val="00886F9E"/>
    <w:rsid w:val="00891337"/>
    <w:rsid w:val="0089269D"/>
    <w:rsid w:val="00893EAD"/>
    <w:rsid w:val="008A0D43"/>
    <w:rsid w:val="008A1CB7"/>
    <w:rsid w:val="008A28A6"/>
    <w:rsid w:val="008A4B8B"/>
    <w:rsid w:val="008A6640"/>
    <w:rsid w:val="008B6858"/>
    <w:rsid w:val="008B7C8D"/>
    <w:rsid w:val="008C070D"/>
    <w:rsid w:val="008C47B7"/>
    <w:rsid w:val="008C6A4C"/>
    <w:rsid w:val="008D059B"/>
    <w:rsid w:val="008D6A17"/>
    <w:rsid w:val="008D6EC5"/>
    <w:rsid w:val="008D7BD5"/>
    <w:rsid w:val="008E0CB8"/>
    <w:rsid w:val="008E1AEC"/>
    <w:rsid w:val="008E3021"/>
    <w:rsid w:val="008E60A4"/>
    <w:rsid w:val="008F1DD4"/>
    <w:rsid w:val="008F4C9C"/>
    <w:rsid w:val="008F5E0E"/>
    <w:rsid w:val="008F7383"/>
    <w:rsid w:val="00907733"/>
    <w:rsid w:val="00914E37"/>
    <w:rsid w:val="00922BC8"/>
    <w:rsid w:val="009233DF"/>
    <w:rsid w:val="00930976"/>
    <w:rsid w:val="00931A92"/>
    <w:rsid w:val="00931F41"/>
    <w:rsid w:val="009325F9"/>
    <w:rsid w:val="009333DF"/>
    <w:rsid w:val="0093624C"/>
    <w:rsid w:val="00945BC2"/>
    <w:rsid w:val="0095063E"/>
    <w:rsid w:val="0095146C"/>
    <w:rsid w:val="00951FBF"/>
    <w:rsid w:val="00955DFA"/>
    <w:rsid w:val="00957363"/>
    <w:rsid w:val="00961732"/>
    <w:rsid w:val="00961BEF"/>
    <w:rsid w:val="00965745"/>
    <w:rsid w:val="009657B1"/>
    <w:rsid w:val="00970B8F"/>
    <w:rsid w:val="00972A13"/>
    <w:rsid w:val="00982FBE"/>
    <w:rsid w:val="009839A0"/>
    <w:rsid w:val="00985299"/>
    <w:rsid w:val="009853CC"/>
    <w:rsid w:val="00985DE3"/>
    <w:rsid w:val="009872C0"/>
    <w:rsid w:val="0098746A"/>
    <w:rsid w:val="00990875"/>
    <w:rsid w:val="00990C77"/>
    <w:rsid w:val="00991D20"/>
    <w:rsid w:val="00995206"/>
    <w:rsid w:val="009955EA"/>
    <w:rsid w:val="00995AF6"/>
    <w:rsid w:val="009A0365"/>
    <w:rsid w:val="009A2BF2"/>
    <w:rsid w:val="009A37FD"/>
    <w:rsid w:val="009B6614"/>
    <w:rsid w:val="009C010D"/>
    <w:rsid w:val="009C0232"/>
    <w:rsid w:val="009D0D1C"/>
    <w:rsid w:val="009D7A0A"/>
    <w:rsid w:val="009E11D6"/>
    <w:rsid w:val="009E7430"/>
    <w:rsid w:val="009F2B4B"/>
    <w:rsid w:val="009F7AB6"/>
    <w:rsid w:val="00A02439"/>
    <w:rsid w:val="00A02965"/>
    <w:rsid w:val="00A0623F"/>
    <w:rsid w:val="00A11EAF"/>
    <w:rsid w:val="00A15CEF"/>
    <w:rsid w:val="00A15D49"/>
    <w:rsid w:val="00A203F4"/>
    <w:rsid w:val="00A23EEC"/>
    <w:rsid w:val="00A35EA7"/>
    <w:rsid w:val="00A3696F"/>
    <w:rsid w:val="00A42817"/>
    <w:rsid w:val="00A51819"/>
    <w:rsid w:val="00A52834"/>
    <w:rsid w:val="00A53643"/>
    <w:rsid w:val="00A55437"/>
    <w:rsid w:val="00A559EA"/>
    <w:rsid w:val="00A62656"/>
    <w:rsid w:val="00A93494"/>
    <w:rsid w:val="00A93726"/>
    <w:rsid w:val="00A947A5"/>
    <w:rsid w:val="00A973E5"/>
    <w:rsid w:val="00AA6CF6"/>
    <w:rsid w:val="00AB130B"/>
    <w:rsid w:val="00AC486F"/>
    <w:rsid w:val="00AC7317"/>
    <w:rsid w:val="00AD0DCF"/>
    <w:rsid w:val="00AD352D"/>
    <w:rsid w:val="00AD73E0"/>
    <w:rsid w:val="00AE447D"/>
    <w:rsid w:val="00AF3A9F"/>
    <w:rsid w:val="00AF3AE4"/>
    <w:rsid w:val="00B03D46"/>
    <w:rsid w:val="00B047DF"/>
    <w:rsid w:val="00B0506E"/>
    <w:rsid w:val="00B06A5D"/>
    <w:rsid w:val="00B06BF5"/>
    <w:rsid w:val="00B11644"/>
    <w:rsid w:val="00B16937"/>
    <w:rsid w:val="00B206C5"/>
    <w:rsid w:val="00B25787"/>
    <w:rsid w:val="00B26F73"/>
    <w:rsid w:val="00B311BF"/>
    <w:rsid w:val="00B366AB"/>
    <w:rsid w:val="00B372BC"/>
    <w:rsid w:val="00B372F5"/>
    <w:rsid w:val="00B37390"/>
    <w:rsid w:val="00B4100A"/>
    <w:rsid w:val="00B42659"/>
    <w:rsid w:val="00B46DAB"/>
    <w:rsid w:val="00B56CF1"/>
    <w:rsid w:val="00B63B5A"/>
    <w:rsid w:val="00B729B2"/>
    <w:rsid w:val="00B77D62"/>
    <w:rsid w:val="00B80627"/>
    <w:rsid w:val="00B9057A"/>
    <w:rsid w:val="00B908D9"/>
    <w:rsid w:val="00B91890"/>
    <w:rsid w:val="00B94619"/>
    <w:rsid w:val="00B9771A"/>
    <w:rsid w:val="00BA1E93"/>
    <w:rsid w:val="00BA299C"/>
    <w:rsid w:val="00BA29E5"/>
    <w:rsid w:val="00BA2AB6"/>
    <w:rsid w:val="00BA5203"/>
    <w:rsid w:val="00BA604D"/>
    <w:rsid w:val="00BA65CF"/>
    <w:rsid w:val="00BB4A1D"/>
    <w:rsid w:val="00BB726D"/>
    <w:rsid w:val="00BC42DF"/>
    <w:rsid w:val="00BC42F9"/>
    <w:rsid w:val="00BE3ADB"/>
    <w:rsid w:val="00BE75E3"/>
    <w:rsid w:val="00BF26D1"/>
    <w:rsid w:val="00BF6948"/>
    <w:rsid w:val="00C0118D"/>
    <w:rsid w:val="00C063D3"/>
    <w:rsid w:val="00C10BE0"/>
    <w:rsid w:val="00C126F7"/>
    <w:rsid w:val="00C169A2"/>
    <w:rsid w:val="00C21002"/>
    <w:rsid w:val="00C211F0"/>
    <w:rsid w:val="00C25431"/>
    <w:rsid w:val="00C26C95"/>
    <w:rsid w:val="00C35257"/>
    <w:rsid w:val="00C515E3"/>
    <w:rsid w:val="00C554ED"/>
    <w:rsid w:val="00C6365C"/>
    <w:rsid w:val="00C64546"/>
    <w:rsid w:val="00C710F2"/>
    <w:rsid w:val="00C75987"/>
    <w:rsid w:val="00CA1D7D"/>
    <w:rsid w:val="00CA43F4"/>
    <w:rsid w:val="00CA456F"/>
    <w:rsid w:val="00CA485E"/>
    <w:rsid w:val="00CA59E2"/>
    <w:rsid w:val="00CA7DAC"/>
    <w:rsid w:val="00CA7E61"/>
    <w:rsid w:val="00CA7F09"/>
    <w:rsid w:val="00CB0E3D"/>
    <w:rsid w:val="00CB3F8E"/>
    <w:rsid w:val="00CB72D2"/>
    <w:rsid w:val="00CC1F77"/>
    <w:rsid w:val="00CC2667"/>
    <w:rsid w:val="00CC2A5F"/>
    <w:rsid w:val="00CC62B6"/>
    <w:rsid w:val="00CE1E23"/>
    <w:rsid w:val="00CE34A4"/>
    <w:rsid w:val="00CE5E67"/>
    <w:rsid w:val="00CE7EC2"/>
    <w:rsid w:val="00CF47A1"/>
    <w:rsid w:val="00CF4A8D"/>
    <w:rsid w:val="00CF5611"/>
    <w:rsid w:val="00D0064E"/>
    <w:rsid w:val="00D05446"/>
    <w:rsid w:val="00D07AF8"/>
    <w:rsid w:val="00D12448"/>
    <w:rsid w:val="00D12FD3"/>
    <w:rsid w:val="00D159E5"/>
    <w:rsid w:val="00D1723E"/>
    <w:rsid w:val="00D17C27"/>
    <w:rsid w:val="00D25FC4"/>
    <w:rsid w:val="00D35E7A"/>
    <w:rsid w:val="00D5173D"/>
    <w:rsid w:val="00D517B7"/>
    <w:rsid w:val="00D55244"/>
    <w:rsid w:val="00D55C56"/>
    <w:rsid w:val="00D56A7B"/>
    <w:rsid w:val="00D63827"/>
    <w:rsid w:val="00D6522F"/>
    <w:rsid w:val="00D661B7"/>
    <w:rsid w:val="00D669BF"/>
    <w:rsid w:val="00D67F15"/>
    <w:rsid w:val="00D73FAD"/>
    <w:rsid w:val="00D7429F"/>
    <w:rsid w:val="00D82646"/>
    <w:rsid w:val="00D839D7"/>
    <w:rsid w:val="00D90CE2"/>
    <w:rsid w:val="00D90D23"/>
    <w:rsid w:val="00D912A2"/>
    <w:rsid w:val="00D94138"/>
    <w:rsid w:val="00D94F3D"/>
    <w:rsid w:val="00DA093C"/>
    <w:rsid w:val="00DA1F36"/>
    <w:rsid w:val="00DA22D5"/>
    <w:rsid w:val="00DA3559"/>
    <w:rsid w:val="00DA4D7D"/>
    <w:rsid w:val="00DC2E0F"/>
    <w:rsid w:val="00DC4C24"/>
    <w:rsid w:val="00DC6E25"/>
    <w:rsid w:val="00DD12B2"/>
    <w:rsid w:val="00DD2404"/>
    <w:rsid w:val="00DD6C11"/>
    <w:rsid w:val="00DE1EC2"/>
    <w:rsid w:val="00DE49B4"/>
    <w:rsid w:val="00DF07B8"/>
    <w:rsid w:val="00DF2FC4"/>
    <w:rsid w:val="00DF5638"/>
    <w:rsid w:val="00E02170"/>
    <w:rsid w:val="00E03645"/>
    <w:rsid w:val="00E07E67"/>
    <w:rsid w:val="00E140DC"/>
    <w:rsid w:val="00E16F27"/>
    <w:rsid w:val="00E205EC"/>
    <w:rsid w:val="00E2278D"/>
    <w:rsid w:val="00E25B79"/>
    <w:rsid w:val="00E30567"/>
    <w:rsid w:val="00E36C7D"/>
    <w:rsid w:val="00E37211"/>
    <w:rsid w:val="00E404AC"/>
    <w:rsid w:val="00E41573"/>
    <w:rsid w:val="00E508F2"/>
    <w:rsid w:val="00E539DE"/>
    <w:rsid w:val="00E5430E"/>
    <w:rsid w:val="00E62E4E"/>
    <w:rsid w:val="00E62F61"/>
    <w:rsid w:val="00E727B9"/>
    <w:rsid w:val="00E72E15"/>
    <w:rsid w:val="00E72F0E"/>
    <w:rsid w:val="00E744B0"/>
    <w:rsid w:val="00E755B9"/>
    <w:rsid w:val="00E810F4"/>
    <w:rsid w:val="00E832DA"/>
    <w:rsid w:val="00E8489E"/>
    <w:rsid w:val="00E866D3"/>
    <w:rsid w:val="00E876F3"/>
    <w:rsid w:val="00E91EBB"/>
    <w:rsid w:val="00E924AA"/>
    <w:rsid w:val="00E94ECF"/>
    <w:rsid w:val="00E950DC"/>
    <w:rsid w:val="00EA0109"/>
    <w:rsid w:val="00EA01EB"/>
    <w:rsid w:val="00EA3651"/>
    <w:rsid w:val="00EA6C8C"/>
    <w:rsid w:val="00EA7EAE"/>
    <w:rsid w:val="00EB4095"/>
    <w:rsid w:val="00EB78C2"/>
    <w:rsid w:val="00EC0588"/>
    <w:rsid w:val="00EC1935"/>
    <w:rsid w:val="00EC1BAA"/>
    <w:rsid w:val="00EC4C4B"/>
    <w:rsid w:val="00EC76C7"/>
    <w:rsid w:val="00ED055A"/>
    <w:rsid w:val="00ED2B27"/>
    <w:rsid w:val="00ED3837"/>
    <w:rsid w:val="00ED5384"/>
    <w:rsid w:val="00EE1B48"/>
    <w:rsid w:val="00EE268C"/>
    <w:rsid w:val="00EE640B"/>
    <w:rsid w:val="00EE6C3E"/>
    <w:rsid w:val="00EF01D0"/>
    <w:rsid w:val="00EF0698"/>
    <w:rsid w:val="00EF4F2D"/>
    <w:rsid w:val="00EF63B8"/>
    <w:rsid w:val="00F032A2"/>
    <w:rsid w:val="00F0581B"/>
    <w:rsid w:val="00F123BF"/>
    <w:rsid w:val="00F17B0F"/>
    <w:rsid w:val="00F20EE5"/>
    <w:rsid w:val="00F257A8"/>
    <w:rsid w:val="00F37AF0"/>
    <w:rsid w:val="00F450B1"/>
    <w:rsid w:val="00F46629"/>
    <w:rsid w:val="00F516FA"/>
    <w:rsid w:val="00F523D4"/>
    <w:rsid w:val="00F54B47"/>
    <w:rsid w:val="00F61B13"/>
    <w:rsid w:val="00F62E02"/>
    <w:rsid w:val="00F6303A"/>
    <w:rsid w:val="00F6392B"/>
    <w:rsid w:val="00F65552"/>
    <w:rsid w:val="00F71029"/>
    <w:rsid w:val="00F727C7"/>
    <w:rsid w:val="00F74EE3"/>
    <w:rsid w:val="00F76BEC"/>
    <w:rsid w:val="00F801F0"/>
    <w:rsid w:val="00F82D89"/>
    <w:rsid w:val="00F922E0"/>
    <w:rsid w:val="00F97EA8"/>
    <w:rsid w:val="00FB028C"/>
    <w:rsid w:val="00FC565C"/>
    <w:rsid w:val="00FC5EFB"/>
    <w:rsid w:val="00FC68AC"/>
    <w:rsid w:val="00FD1B4D"/>
    <w:rsid w:val="00FD2395"/>
    <w:rsid w:val="00FD5ACE"/>
    <w:rsid w:val="00FD60F7"/>
    <w:rsid w:val="00FD6F55"/>
    <w:rsid w:val="00FE2291"/>
    <w:rsid w:val="00FE430A"/>
    <w:rsid w:val="00FE6329"/>
    <w:rsid w:val="00FF31FC"/>
    <w:rsid w:val="00FF415D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1B306C40-96CD-42C8-BC2E-9D2928A7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62E02"/>
    <w:pPr>
      <w:keepNext/>
      <w:spacing w:after="120"/>
      <w:jc w:val="both"/>
      <w:outlineLvl w:val="0"/>
    </w:pPr>
    <w:rPr>
      <w:rFonts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qFormat/>
    <w:rsid w:val="00D552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46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clausehead">
    <w:name w:val="clausehead"/>
    <w:qFormat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  <w:lang w:val="en-US" w:eastAsia="en-US"/>
    </w:rPr>
  </w:style>
  <w:style w:type="paragraph" w:customStyle="1" w:styleId="NormalPara">
    <w:name w:val="Normal Para"/>
    <w:basedOn w:val="Normal"/>
    <w:rsid w:val="0093624C"/>
    <w:pPr>
      <w:overflowPunct w:val="0"/>
      <w:autoSpaceDE w:val="0"/>
      <w:autoSpaceDN w:val="0"/>
      <w:adjustRightInd w:val="0"/>
      <w:spacing w:after="240" w:line="480" w:lineRule="auto"/>
      <w:jc w:val="both"/>
      <w:textAlignment w:val="baseline"/>
    </w:pPr>
    <w:rPr>
      <w:sz w:val="26"/>
      <w:szCs w:val="20"/>
    </w:rPr>
  </w:style>
  <w:style w:type="character" w:styleId="FootnoteReference">
    <w:name w:val="footnote reference"/>
    <w:semiHidden/>
    <w:rsid w:val="00EA7EAE"/>
    <w:rPr>
      <w:sz w:val="20"/>
      <w:vertAlign w:val="superscript"/>
    </w:rPr>
  </w:style>
  <w:style w:type="paragraph" w:styleId="FootnoteText">
    <w:name w:val="footnote text"/>
    <w:basedOn w:val="Normal"/>
    <w:semiHidden/>
    <w:rsid w:val="00EA7EAE"/>
    <w:pPr>
      <w:tabs>
        <w:tab w:val="left" w:pos="261"/>
      </w:tabs>
      <w:overflowPunct w:val="0"/>
      <w:autoSpaceDE w:val="0"/>
      <w:autoSpaceDN w:val="0"/>
      <w:adjustRightInd w:val="0"/>
      <w:ind w:left="261" w:hanging="261"/>
      <w:jc w:val="both"/>
      <w:textAlignment w:val="baseline"/>
    </w:pPr>
    <w:rPr>
      <w:sz w:val="20"/>
      <w:szCs w:val="20"/>
    </w:rPr>
  </w:style>
  <w:style w:type="table" w:styleId="TableGrid">
    <w:name w:val="Table Grid"/>
    <w:basedOn w:val="TableNormal"/>
    <w:rsid w:val="00241ADC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next w:val="Normal"/>
    <w:qFormat/>
    <w:rsid w:val="0061420B"/>
    <w:pPr>
      <w:keepNext/>
      <w:keepLines/>
      <w:autoSpaceDE w:val="0"/>
      <w:autoSpaceDN w:val="0"/>
      <w:adjustRightInd w:val="0"/>
      <w:spacing w:before="280"/>
      <w:ind w:left="567" w:hanging="567"/>
    </w:pPr>
    <w:rPr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Normal"/>
    <w:qFormat/>
    <w:rsid w:val="0061420B"/>
    <w:pPr>
      <w:keepNext/>
      <w:autoSpaceDE w:val="0"/>
      <w:autoSpaceDN w:val="0"/>
      <w:adjustRightInd w:val="0"/>
      <w:spacing w:before="280"/>
      <w:ind w:left="567" w:hanging="567"/>
    </w:pPr>
    <w:rPr>
      <w:b/>
      <w:bCs/>
      <w:color w:val="000000"/>
      <w:sz w:val="32"/>
      <w:szCs w:val="32"/>
      <w:lang w:val="en-US"/>
    </w:rPr>
  </w:style>
  <w:style w:type="paragraph" w:customStyle="1" w:styleId="IndentedPara">
    <w:name w:val="IndentedPara"/>
    <w:basedOn w:val="Normal"/>
    <w:next w:val="Normal"/>
    <w:qFormat/>
    <w:rsid w:val="00105C17"/>
    <w:pPr>
      <w:tabs>
        <w:tab w:val="left" w:pos="851"/>
      </w:tabs>
      <w:autoSpaceDE w:val="0"/>
      <w:autoSpaceDN w:val="0"/>
      <w:adjustRightInd w:val="0"/>
      <w:spacing w:before="120" w:after="120"/>
      <w:ind w:left="851"/>
    </w:pPr>
    <w:rPr>
      <w:color w:val="000000"/>
      <w:sz w:val="23"/>
      <w:szCs w:val="23"/>
      <w:lang w:val="en-US"/>
    </w:rPr>
  </w:style>
  <w:style w:type="paragraph" w:customStyle="1" w:styleId="Hangindent">
    <w:name w:val="Hang indent"/>
    <w:basedOn w:val="Normal"/>
    <w:qFormat/>
    <w:rsid w:val="00105C17"/>
    <w:pPr>
      <w:spacing w:after="120"/>
      <w:ind w:left="1418" w:hanging="567"/>
    </w:pPr>
    <w:rPr>
      <w:rFonts w:eastAsia="Calibri"/>
      <w:sz w:val="23"/>
      <w:szCs w:val="23"/>
      <w:lang w:val="en-AU"/>
    </w:rPr>
  </w:style>
  <w:style w:type="paragraph" w:customStyle="1" w:styleId="Doublehangingindent">
    <w:name w:val="Double hanging indent"/>
    <w:basedOn w:val="Hangindent"/>
    <w:qFormat/>
    <w:rsid w:val="00105C17"/>
    <w:pPr>
      <w:ind w:left="1985"/>
    </w:pPr>
  </w:style>
  <w:style w:type="paragraph" w:styleId="TOC2">
    <w:name w:val="toc 2"/>
    <w:basedOn w:val="Normal"/>
    <w:next w:val="Normal"/>
    <w:autoRedefine/>
    <w:uiPriority w:val="39"/>
    <w:rsid w:val="00E62E4E"/>
    <w:pPr>
      <w:keepLines/>
      <w:tabs>
        <w:tab w:val="left" w:pos="238"/>
      </w:tabs>
      <w:autoSpaceDE w:val="0"/>
      <w:autoSpaceDN w:val="0"/>
      <w:adjustRightInd w:val="0"/>
      <w:spacing w:before="120" w:after="120"/>
      <w:ind w:left="238"/>
    </w:pPr>
    <w:rPr>
      <w:color w:val="000000"/>
      <w:sz w:val="30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F7AB6"/>
    <w:pPr>
      <w:ind w:left="720"/>
      <w:contextualSpacing/>
    </w:pPr>
    <w:rPr>
      <w:lang w:val="en-AU"/>
    </w:rPr>
  </w:style>
  <w:style w:type="character" w:customStyle="1" w:styleId="Heading3Char">
    <w:name w:val="Heading 3 Char"/>
    <w:link w:val="Heading3"/>
    <w:semiHidden/>
    <w:rsid w:val="002B46DB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uiPriority w:val="99"/>
    <w:unhideWhenUsed/>
    <w:rsid w:val="002B46D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62E4E"/>
    <w:pPr>
      <w:spacing w:before="120" w:after="120"/>
    </w:pPr>
    <w:rPr>
      <w:b/>
      <w:sz w:val="32"/>
    </w:rPr>
  </w:style>
  <w:style w:type="paragraph" w:styleId="TOC3">
    <w:name w:val="toc 3"/>
    <w:basedOn w:val="Normal"/>
    <w:next w:val="Normal"/>
    <w:autoRedefine/>
    <w:uiPriority w:val="39"/>
    <w:rsid w:val="00E62E4E"/>
    <w:pPr>
      <w:tabs>
        <w:tab w:val="left" w:pos="482"/>
      </w:tabs>
      <w:spacing w:before="120" w:after="120"/>
      <w:ind w:left="482"/>
      <w:contextualSpacing/>
    </w:pPr>
    <w:rPr>
      <w:sz w:val="28"/>
    </w:rPr>
  </w:style>
  <w:style w:type="character" w:customStyle="1" w:styleId="HeaderChar">
    <w:name w:val="Header Char"/>
    <w:link w:val="Header"/>
    <w:uiPriority w:val="99"/>
    <w:rsid w:val="000363C6"/>
    <w:rPr>
      <w:sz w:val="24"/>
      <w:szCs w:val="24"/>
      <w:lang w:val="en-GB" w:eastAsia="en-US"/>
    </w:rPr>
  </w:style>
  <w:style w:type="paragraph" w:customStyle="1" w:styleId="Division">
    <w:name w:val="Division"/>
    <w:basedOn w:val="clausehead"/>
    <w:qFormat/>
    <w:rsid w:val="00B25787"/>
    <w:pPr>
      <w:keepNext w:val="0"/>
      <w:keepLines w:val="0"/>
    </w:pPr>
    <w:rPr>
      <w:sz w:val="28"/>
      <w:szCs w:val="28"/>
    </w:rPr>
  </w:style>
  <w:style w:type="paragraph" w:customStyle="1" w:styleId="Subdivision">
    <w:name w:val="Subdivision"/>
    <w:basedOn w:val="Division"/>
    <w:qFormat/>
    <w:rsid w:val="00B25787"/>
  </w:style>
  <w:style w:type="paragraph" w:styleId="TOC5">
    <w:name w:val="toc 5"/>
    <w:basedOn w:val="Normal"/>
    <w:next w:val="Normal"/>
    <w:autoRedefine/>
    <w:uiPriority w:val="39"/>
    <w:rsid w:val="00F20EE5"/>
    <w:pPr>
      <w:ind w:left="482"/>
    </w:pPr>
  </w:style>
  <w:style w:type="paragraph" w:styleId="TOC4">
    <w:name w:val="toc 4"/>
    <w:basedOn w:val="Normal"/>
    <w:next w:val="Normal"/>
    <w:autoRedefine/>
    <w:uiPriority w:val="39"/>
    <w:rsid w:val="00E62E4E"/>
    <w:pPr>
      <w:spacing w:before="120" w:after="120"/>
      <w:ind w:left="482"/>
    </w:pPr>
    <w:rPr>
      <w:sz w:val="26"/>
    </w:rPr>
  </w:style>
  <w:style w:type="paragraph" w:customStyle="1" w:styleId="SubPart">
    <w:name w:val="SubPart"/>
    <w:basedOn w:val="clausehead"/>
    <w:next w:val="IndentedPara"/>
    <w:qFormat/>
    <w:rsid w:val="005444E1"/>
    <w:pPr>
      <w:keepLines w:val="0"/>
    </w:pPr>
    <w:rPr>
      <w:sz w:val="23"/>
      <w:lang w:val="en-AU"/>
    </w:rPr>
  </w:style>
  <w:style w:type="character" w:customStyle="1" w:styleId="FooterChar">
    <w:name w:val="Footer Char"/>
    <w:link w:val="Footer"/>
    <w:uiPriority w:val="99"/>
    <w:rsid w:val="00DE1EC2"/>
    <w:rPr>
      <w:sz w:val="24"/>
      <w:szCs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335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link w:val="Subtitle"/>
    <w:uiPriority w:val="11"/>
    <w:rsid w:val="00305335"/>
    <w:rPr>
      <w:rFonts w:ascii="Arial" w:hAnsi="Arial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57167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167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630E8-7D2D-41DB-A323-1518EEEB16E8}"/>
</file>

<file path=customXml/itemProps2.xml><?xml version="1.0" encoding="utf-8"?>
<ds:datastoreItem xmlns:ds="http://schemas.openxmlformats.org/officeDocument/2006/customXml" ds:itemID="{E9E888EE-24F0-4CA1-A86A-0F585C4D169F}"/>
</file>

<file path=customXml/itemProps3.xml><?xml version="1.0" encoding="utf-8"?>
<ds:datastoreItem xmlns:ds="http://schemas.openxmlformats.org/officeDocument/2006/customXml" ds:itemID="{82219807-6BF7-4CB0-A04F-AFDDFE0B7F45}"/>
</file>

<file path=customXml/itemProps4.xml><?xml version="1.0" encoding="utf-8"?>
<ds:datastoreItem xmlns:ds="http://schemas.openxmlformats.org/officeDocument/2006/customXml" ds:itemID="{EE516B98-F5A6-44EF-9D3C-81087213C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5346</Words>
  <Characters>29828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South Australian Government</Company>
  <LinksUpToDate>false</LinksUpToDate>
  <CharactersWithSpaces>35104</CharactersWithSpaces>
  <SharedDoc>false</SharedDoc>
  <HLinks>
    <vt:vector size="666" baseType="variant">
      <vt:variant>
        <vt:i4>1179700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_Toc396833276</vt:lpwstr>
      </vt:variant>
      <vt:variant>
        <vt:i4>1179700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_Toc396833275</vt:lpwstr>
      </vt:variant>
      <vt:variant>
        <vt:i4>1179700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_Toc396833274</vt:lpwstr>
      </vt:variant>
      <vt:variant>
        <vt:i4>1179700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_Toc396833273</vt:lpwstr>
      </vt:variant>
      <vt:variant>
        <vt:i4>1179700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_Toc396833272</vt:lpwstr>
      </vt:variant>
      <vt:variant>
        <vt:i4>1179700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_Toc396833271</vt:lpwstr>
      </vt:variant>
      <vt:variant>
        <vt:i4>1179700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_Toc396833270</vt:lpwstr>
      </vt:variant>
      <vt:variant>
        <vt:i4>1245236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_Toc396833269</vt:lpwstr>
      </vt:variant>
      <vt:variant>
        <vt:i4>1245236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_Toc396833268</vt:lpwstr>
      </vt:variant>
      <vt:variant>
        <vt:i4>1245236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_Toc396833267</vt:lpwstr>
      </vt:variant>
      <vt:variant>
        <vt:i4>1245236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_Toc396833266</vt:lpwstr>
      </vt:variant>
      <vt:variant>
        <vt:i4>1245236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_Toc396833265</vt:lpwstr>
      </vt:variant>
      <vt:variant>
        <vt:i4>1245236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_Toc396833264</vt:lpwstr>
      </vt:variant>
      <vt:variant>
        <vt:i4>1245236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_Toc396833263</vt:lpwstr>
      </vt:variant>
      <vt:variant>
        <vt:i4>1245236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_Toc396833262</vt:lpwstr>
      </vt:variant>
      <vt:variant>
        <vt:i4>1245236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_Toc396833261</vt:lpwstr>
      </vt:variant>
      <vt:variant>
        <vt:i4>1245236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_Toc396833260</vt:lpwstr>
      </vt:variant>
      <vt:variant>
        <vt:i4>1048628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_Toc396833259</vt:lpwstr>
      </vt:variant>
      <vt:variant>
        <vt:i4>1048628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_Toc396833258</vt:lpwstr>
      </vt:variant>
      <vt:variant>
        <vt:i4>1048628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_Toc396833257</vt:lpwstr>
      </vt:variant>
      <vt:variant>
        <vt:i4>1048628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_Toc396833256</vt:lpwstr>
      </vt:variant>
      <vt:variant>
        <vt:i4>1048628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_Toc396833255</vt:lpwstr>
      </vt:variant>
      <vt:variant>
        <vt:i4>1048628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_Toc396833254</vt:lpwstr>
      </vt:variant>
      <vt:variant>
        <vt:i4>1048628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_Toc396833253</vt:lpwstr>
      </vt:variant>
      <vt:variant>
        <vt:i4>1048628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_Toc396833252</vt:lpwstr>
      </vt:variant>
      <vt:variant>
        <vt:i4>1048628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_Toc396833251</vt:lpwstr>
      </vt:variant>
      <vt:variant>
        <vt:i4>1048628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_Toc396833250</vt:lpwstr>
      </vt:variant>
      <vt:variant>
        <vt:i4>1114164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_Toc396833249</vt:lpwstr>
      </vt:variant>
      <vt:variant>
        <vt:i4>1114164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_Toc396833248</vt:lpwstr>
      </vt:variant>
      <vt:variant>
        <vt:i4>1114164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_Toc396833247</vt:lpwstr>
      </vt:variant>
      <vt:variant>
        <vt:i4>1114164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_Toc396833246</vt:lpwstr>
      </vt:variant>
      <vt:variant>
        <vt:i4>1114164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_Toc396833245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_Toc396833244</vt:lpwstr>
      </vt:variant>
      <vt:variant>
        <vt:i4>1114164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_Toc396833243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_Toc396833242</vt:lpwstr>
      </vt:variant>
      <vt:variant>
        <vt:i4>1114164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_Toc396833241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_Toc396833240</vt:lpwstr>
      </vt:variant>
      <vt:variant>
        <vt:i4>1441844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_Toc396833239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_Toc396833238</vt:lpwstr>
      </vt:variant>
      <vt:variant>
        <vt:i4>1441844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_Toc396833237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_Toc396833236</vt:lpwstr>
      </vt:variant>
      <vt:variant>
        <vt:i4>1441844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_Toc396833235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_Toc396833234</vt:lpwstr>
      </vt:variant>
      <vt:variant>
        <vt:i4>1441844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_Toc396833233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_Toc396833232</vt:lpwstr>
      </vt:variant>
      <vt:variant>
        <vt:i4>1441844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_Toc396833231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_Toc396833230</vt:lpwstr>
      </vt:variant>
      <vt:variant>
        <vt:i4>1507380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_Toc396833229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_Toc396833228</vt:lpwstr>
      </vt:variant>
      <vt:variant>
        <vt:i4>1507380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_Toc396833227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_Toc396833226</vt:lpwstr>
      </vt:variant>
      <vt:variant>
        <vt:i4>1507380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_Toc396833225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_Toc396833224</vt:lpwstr>
      </vt:variant>
      <vt:variant>
        <vt:i4>1507380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_Toc396833223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_Toc396833222</vt:lpwstr>
      </vt:variant>
      <vt:variant>
        <vt:i4>1507380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_Toc396833221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_Toc396833220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_Toc396833219</vt:lpwstr>
      </vt:variant>
      <vt:variant>
        <vt:i4>1310772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_Toc396833218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_Toc396833217</vt:lpwstr>
      </vt:variant>
      <vt:variant>
        <vt:i4>1310772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_Toc396833216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_Toc396833215</vt:lpwstr>
      </vt:variant>
      <vt:variant>
        <vt:i4>1310772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_Toc396833214</vt:lpwstr>
      </vt:variant>
      <vt:variant>
        <vt:i4>1310772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_Toc396833213</vt:lpwstr>
      </vt:variant>
      <vt:variant>
        <vt:i4>1310772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_Toc396833212</vt:lpwstr>
      </vt:variant>
      <vt:variant>
        <vt:i4>1310772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_Toc396833211</vt:lpwstr>
      </vt:variant>
      <vt:variant>
        <vt:i4>1310772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_Toc396833210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_Toc396833209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_Toc396833208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_Toc396833207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_Toc396833206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_Toc396833205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_Toc396833204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_Toc396833203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_Toc396833202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_Toc396833201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_Toc396833200</vt:lpwstr>
      </vt:variant>
      <vt:variant>
        <vt:i4>1835063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_Toc396833199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_Toc396833198</vt:lpwstr>
      </vt:variant>
      <vt:variant>
        <vt:i4>1835063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_Toc396833197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_Toc396833196</vt:lpwstr>
      </vt:variant>
      <vt:variant>
        <vt:i4>1835063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_Toc396833195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_Toc396833194</vt:lpwstr>
      </vt:variant>
      <vt:variant>
        <vt:i4>1835063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_Toc396833193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_Toc396833192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_Toc396833191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_Toc396833190</vt:lpwstr>
      </vt:variant>
      <vt:variant>
        <vt:i4>1900599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_Toc396833189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_Toc396833188</vt:lpwstr>
      </vt:variant>
      <vt:variant>
        <vt:i4>1900599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_Toc396833187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_Toc396833186</vt:lpwstr>
      </vt:variant>
      <vt:variant>
        <vt:i4>1900599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_Toc396833185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_Toc396833184</vt:lpwstr>
      </vt:variant>
      <vt:variant>
        <vt:i4>1900599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_Toc396833183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_Toc396833182</vt:lpwstr>
      </vt:variant>
      <vt:variant>
        <vt:i4>1900599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_Toc396833181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_Toc396833180</vt:lpwstr>
      </vt:variant>
      <vt:variant>
        <vt:i4>1179703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_Toc396833179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_Toc396833178</vt:lpwstr>
      </vt:variant>
      <vt:variant>
        <vt:i4>1179703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_Toc396833177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_Toc396833176</vt:lpwstr>
      </vt:variant>
      <vt:variant>
        <vt:i4>1179703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_Toc396833175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_Toc396833174</vt:lpwstr>
      </vt:variant>
      <vt:variant>
        <vt:i4>1179703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_Toc396833173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_Toc396833172</vt:lpwstr>
      </vt:variant>
      <vt:variant>
        <vt:i4>1179703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_Toc396833171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_Toc396833170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_Toc396833169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_Toc396833168</vt:lpwstr>
      </vt:variant>
      <vt:variant>
        <vt:i4>1245239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_Toc396833167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_Toc396833166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and Valuation Division Rules 2014</dc:title>
  <dc:subject/>
  <cp:keywords/>
  <dc:description>Current to 1 December 2015 - Amendment #1</dc:description>
  <cp:lastModifiedBy>Wendy Pfoertsch</cp:lastModifiedBy>
  <cp:revision>4</cp:revision>
  <cp:lastPrinted>2014-08-18T22:36:00Z</cp:lastPrinted>
  <dcterms:created xsi:type="dcterms:W3CDTF">2015-09-30T05:00:00Z</dcterms:created>
  <dcterms:modified xsi:type="dcterms:W3CDTF">2015-10-28T06:29:00Z</dcterms:modified>
  <cp:contentStatus>Current to 1 December 2015 - Amendment #1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A148027</vt:lpwstr>
  </property>
  <property fmtid="{D5CDD505-2E9C-101B-9397-08002B2CF9AE}" pid="3" name="Objective-Title">
    <vt:lpwstr>Land and Valuation Division Rules 2014</vt:lpwstr>
  </property>
  <property fmtid="{D5CDD505-2E9C-101B-9397-08002B2CF9AE}" pid="4" name="Objective-Comment">
    <vt:lpwstr/>
  </property>
  <property fmtid="{D5CDD505-2E9C-101B-9397-08002B2CF9AE}" pid="5" name="Objective-CreationStamp">
    <vt:filetime>2014-09-02T02:33:58Z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2014-09-22T02:15:09Z</vt:filetime>
  </property>
  <property fmtid="{D5CDD505-2E9C-101B-9397-08002B2CF9AE}" pid="9" name="Objective-ModificationStamp">
    <vt:filetime>2015-04-02T05:44:42Z</vt:filetime>
  </property>
  <property fmtid="{D5CDD505-2E9C-101B-9397-08002B2CF9AE}" pid="10" name="Objective-Owner">
    <vt:lpwstr>Wendy Pfoertsch</vt:lpwstr>
  </property>
  <property fmtid="{D5CDD505-2E9C-101B-9397-08002B2CF9AE}" pid="11" name="Objective-Path">
    <vt:lpwstr>Objective Global Folder:_ SUPREME COURT:COURT RULES &amp; PRACTICE DIRECTIONS:Rules of Court:Rules of Court - Supreme Court - Current:Land and Valuation Division Rules 2014:Master Copies - Land and Valuation Division Rules 2014:</vt:lpwstr>
  </property>
  <property fmtid="{D5CDD505-2E9C-101B-9397-08002B2CF9AE}" pid="12" name="Objective-Parent">
    <vt:lpwstr>Master Copies - Land and Valuation Division Rules 2014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CRF2014/00126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